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2BC5" w14:textId="0DE3E185" w:rsidR="00E71FDC" w:rsidRDefault="00960D0D">
      <w:r w:rsidRPr="00293E40">
        <w:rPr>
          <w:rFonts w:ascii="Abadi" w:eastAsia="MS PGothic" w:hAnsi="Abadi" w:cs="Arial"/>
          <w:noProof/>
          <w:sz w:val="96"/>
          <w:szCs w:val="96"/>
        </w:rPr>
        <w:drawing>
          <wp:anchor distT="0" distB="0" distL="114300" distR="114300" simplePos="0" relativeHeight="251658240" behindDoc="1" locked="0" layoutInCell="1" allowOverlap="1" wp14:anchorId="3ED4C5C8" wp14:editId="01847604">
            <wp:simplePos x="0" y="0"/>
            <wp:positionH relativeFrom="margin">
              <wp:posOffset>-114300</wp:posOffset>
            </wp:positionH>
            <wp:positionV relativeFrom="paragraph">
              <wp:posOffset>-264795</wp:posOffset>
            </wp:positionV>
            <wp:extent cx="507225" cy="761284"/>
            <wp:effectExtent l="0" t="0" r="7620" b="127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225" cy="761284"/>
                    </a:xfrm>
                    <a:prstGeom prst="rect">
                      <a:avLst/>
                    </a:prstGeom>
                  </pic:spPr>
                </pic:pic>
              </a:graphicData>
            </a:graphic>
            <wp14:sizeRelH relativeFrom="page">
              <wp14:pctWidth>0</wp14:pctWidth>
            </wp14:sizeRelH>
            <wp14:sizeRelV relativeFrom="page">
              <wp14:pctHeight>0</wp14:pctHeight>
            </wp14:sizeRelV>
          </wp:anchor>
        </w:drawing>
      </w:r>
    </w:p>
    <w:p w14:paraId="18F97304" w14:textId="523850CF" w:rsidR="00F4362B" w:rsidRPr="00F4362B" w:rsidRDefault="00F4362B" w:rsidP="00F4362B">
      <w:pPr>
        <w:tabs>
          <w:tab w:val="left" w:pos="3950"/>
        </w:tabs>
        <w:jc w:val="center"/>
        <w:rPr>
          <w:b/>
          <w:bCs/>
          <w:color w:val="7B7053" w:themeColor="accent5" w:themeShade="BF"/>
          <w:sz w:val="40"/>
          <w:szCs w:val="40"/>
        </w:rPr>
      </w:pPr>
      <w:r w:rsidRPr="00F4362B">
        <w:rPr>
          <w:b/>
          <w:bCs/>
          <w:color w:val="7B7053" w:themeColor="accent5" w:themeShade="BF"/>
          <w:sz w:val="40"/>
          <w:szCs w:val="40"/>
        </w:rPr>
        <w:t>Ville du Luc en Provence</w:t>
      </w:r>
    </w:p>
    <w:p w14:paraId="4E2352FE" w14:textId="34BE1295" w:rsidR="00293E40" w:rsidRDefault="00293E40" w:rsidP="00293E40">
      <w:pPr>
        <w:tabs>
          <w:tab w:val="left" w:pos="3700"/>
        </w:tabs>
      </w:pPr>
      <w:r>
        <w:tab/>
      </w:r>
    </w:p>
    <w:p w14:paraId="149F5B8F" w14:textId="408846E7" w:rsidR="00F4362B" w:rsidRPr="00F4362B" w:rsidRDefault="00F4362B" w:rsidP="00F4362B"/>
    <w:p w14:paraId="4714F079" w14:textId="095A22A9" w:rsidR="00F4362B" w:rsidRPr="00F4362B" w:rsidRDefault="00F4362B" w:rsidP="00F4362B"/>
    <w:p w14:paraId="61F0528F" w14:textId="5B9C1562" w:rsidR="00F4362B" w:rsidRPr="00F4362B" w:rsidRDefault="00F4362B" w:rsidP="00F4362B"/>
    <w:p w14:paraId="0DED3DDA" w14:textId="7ADBA575" w:rsidR="00F4362B" w:rsidRDefault="00F4362B" w:rsidP="00F4362B"/>
    <w:p w14:paraId="576776B5" w14:textId="2A5E67D8" w:rsidR="00F4362B" w:rsidRDefault="00F4362B" w:rsidP="00F4362B"/>
    <w:p w14:paraId="76FB113A" w14:textId="4D55A712" w:rsidR="00F4362B" w:rsidRPr="00F4362B" w:rsidRDefault="00F4362B" w:rsidP="00F4362B"/>
    <w:p w14:paraId="4DEC6E47" w14:textId="5580F08A" w:rsidR="00F4362B" w:rsidRPr="00F4362B" w:rsidRDefault="00F4362B" w:rsidP="00F4362B">
      <w:r>
        <w:rPr>
          <w:noProof/>
        </w:rPr>
        <mc:AlternateContent>
          <mc:Choice Requires="wps">
            <w:drawing>
              <wp:anchor distT="0" distB="0" distL="114300" distR="114300" simplePos="0" relativeHeight="251661312" behindDoc="0" locked="0" layoutInCell="1" allowOverlap="1" wp14:anchorId="4C45683C" wp14:editId="22027A23">
                <wp:simplePos x="0" y="0"/>
                <wp:positionH relativeFrom="column">
                  <wp:posOffset>464820</wp:posOffset>
                </wp:positionH>
                <wp:positionV relativeFrom="paragraph">
                  <wp:posOffset>36195</wp:posOffset>
                </wp:positionV>
                <wp:extent cx="4864100" cy="3600450"/>
                <wp:effectExtent l="0" t="0" r="0" b="0"/>
                <wp:wrapSquare wrapText="bothSides"/>
                <wp:docPr id="200" name="Zone de texte 200"/>
                <wp:cNvGraphicFramePr/>
                <a:graphic xmlns:a="http://schemas.openxmlformats.org/drawingml/2006/main">
                  <a:graphicData uri="http://schemas.microsoft.com/office/word/2010/wordprocessingShape">
                    <wps:wsp>
                      <wps:cNvSpPr txBox="1"/>
                      <wps:spPr>
                        <a:xfrm>
                          <a:off x="0" y="0"/>
                          <a:ext cx="4864100"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AE6D" w14:textId="77777777" w:rsidR="00DA7940" w:rsidRPr="00DA7940" w:rsidRDefault="00DA7940" w:rsidP="003A0D34">
                            <w:pPr>
                              <w:spacing w:after="0" w:line="360" w:lineRule="auto"/>
                              <w:jc w:val="center"/>
                              <w:rPr>
                                <w:b/>
                                <w:bCs/>
                                <w:caps/>
                                <w:color w:val="7B7053" w:themeColor="accent5" w:themeShade="BF"/>
                                <w:sz w:val="72"/>
                                <w:szCs w:val="72"/>
                              </w:rPr>
                            </w:pPr>
                            <w:r w:rsidRPr="00DA7940">
                              <w:rPr>
                                <w:b/>
                                <w:bCs/>
                                <w:caps/>
                                <w:color w:val="7B7053" w:themeColor="accent5" w:themeShade="BF"/>
                                <w:sz w:val="72"/>
                                <w:szCs w:val="72"/>
                              </w:rPr>
                              <w:t xml:space="preserve">reglement d’attribution des subventions </w:t>
                            </w:r>
                          </w:p>
                          <w:p w14:paraId="78C46E03" w14:textId="352F91D0" w:rsidR="00293E40" w:rsidRPr="00DA7940" w:rsidRDefault="00DA7940" w:rsidP="003A0D34">
                            <w:pPr>
                              <w:spacing w:after="0" w:line="360" w:lineRule="auto"/>
                              <w:jc w:val="center"/>
                              <w:rPr>
                                <w:b/>
                                <w:bCs/>
                                <w:caps/>
                                <w:color w:val="90571E" w:themeColor="accent6" w:themeShade="BF"/>
                                <w:sz w:val="72"/>
                                <w:szCs w:val="72"/>
                              </w:rPr>
                            </w:pPr>
                            <w:r w:rsidRPr="00DA7940">
                              <w:rPr>
                                <w:b/>
                                <w:bCs/>
                                <w:caps/>
                                <w:color w:val="7B7053" w:themeColor="accent5" w:themeShade="BF"/>
                                <w:sz w:val="72"/>
                                <w:szCs w:val="72"/>
                              </w:rPr>
                              <w:t xml:space="preserve">aux associations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683C" id="_x0000_t202" coordsize="21600,21600" o:spt="202" path="m,l,21600r21600,l21600,xe">
                <v:stroke joinstyle="miter"/>
                <v:path gradientshapeok="t" o:connecttype="rect"/>
              </v:shapetype>
              <v:shape id="Zone de texte 200" o:spid="_x0000_s1026" type="#_x0000_t202" style="position:absolute;margin-left:36.6pt;margin-top:2.85pt;width:383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gAZQIAADoFAAAOAAAAZHJzL2Uyb0RvYy54bWysVE1v2zAMvQ/YfxB0X+y0WdAZdYqsRYYB&#10;RVs0HXpWZKkxJouaxMTOfv0o2flYt0uHXWyKfKTIR1KXV11j2Fb5UIMt+XiUc6ashKq2LyX/9rT4&#10;cMFZQGErYcCqku9U4Fez9+8uW1eoM1iDqZRnFMSGonUlXyO6IsuCXKtGhBE4ZcmowTcC6ehfssqL&#10;lqI3JjvL82nWgq+cB6lCIO1Nb+SzFF9rJfFe66CQmZJTbpi+Pn1X8ZvNLkXx4oVb13JIQ/xDFo2o&#10;LV16CHUjULCNr/8I1dTSQwCNIwlNBlrXUqUaqJpx/qqa5Vo4lWohcoI70BT+X1h5t126B8+w+wwd&#10;NTAS0rpQBFLGejrtm/inTBnZicLdgTbVIZOknFxMJ+OcTJJs59M8n3xMxGZHd+cDflHQsCiU3FNf&#10;El1iexuQriToHhJvs7CojUm9MZa1JZ+eU8jfLORhbNSo1OUhzDH1JOHOqIgx9lFpVlepgqhI86Wu&#10;jWdbQZMhpFQWU/EpLqEjSlMSb3Ec8Mes3uLc17G/GSwenJvagk/Vv0q7+r5PWfd4IvKk7ihit+qG&#10;lq6g2lGnPfRLEJxc1NSNWxHwQXiaeuogbTLe00cbINZhkDhbg//5N33E0zCSlbOWtqjk4cdGeMWZ&#10;+WppTD+NJ5O4dqcHf3pYpQNB7Ka5BmrFmN4LJ5NIWo9mL2oPzTMt+zzeSCZhJd1bctyL19jvNT0W&#10;Us3nCURL5gTe2qWTMXTsTJyzp+5ZeDcMI9Ic38F+10TxaiZ7bPS0MN8g6DoNbCS3Z3QgnRY0zfHw&#10;mMQX4PScUMcnb/YLAAD//wMAUEsDBBQABgAIAAAAIQBb8b1v3AAAAAgBAAAPAAAAZHJzL2Rvd25y&#10;ZXYueG1sTI/BTsMwEETvSPyDtUjcqEOikjaNU6FKnECIpgiu29hNIux1iN02/D3bExyfZjT7tlxP&#10;zoqTGUPvScH9LAFhqPG6p1bB++7pbgEiRCSN1pNR8GMCrKvrqxIL7c+0Nac6toJHKBSooItxKKQM&#10;TWcchpkfDHF28KPDyDi2Uo945nFnZZokD9JhT3yhw8FsOtN81Uen4O0539n+I24ow/r18yV8H6Y5&#10;KnV7Mz2uQEQzxb8yXPRZHSp22vsj6SCsgjxLualgnoPgeJEtmfcXTnOQVSn/P1D9AgAA//8DAFBL&#10;AQItABQABgAIAAAAIQC2gziS/gAAAOEBAAATAAAAAAAAAAAAAAAAAAAAAABbQ29udGVudF9UeXBl&#10;c10ueG1sUEsBAi0AFAAGAAgAAAAhADj9If/WAAAAlAEAAAsAAAAAAAAAAAAAAAAALwEAAF9yZWxz&#10;Ly5yZWxzUEsBAi0AFAAGAAgAAAAhAEulSABlAgAAOgUAAA4AAAAAAAAAAAAAAAAALgIAAGRycy9l&#10;Mm9Eb2MueG1sUEsBAi0AFAAGAAgAAAAhAFvxvW/cAAAACAEAAA8AAAAAAAAAAAAAAAAAvwQAAGRy&#10;cy9kb3ducmV2LnhtbFBLBQYAAAAABAAEAPMAAADIBQAAAAA=&#10;" filled="f" stroked="f" strokeweight=".5pt">
                <v:textbox inset=",7.2pt,,0">
                  <w:txbxContent>
                    <w:p w14:paraId="7CF9AE6D" w14:textId="77777777" w:rsidR="00DA7940" w:rsidRPr="00DA7940" w:rsidRDefault="00DA7940" w:rsidP="003A0D34">
                      <w:pPr>
                        <w:spacing w:after="0" w:line="360" w:lineRule="auto"/>
                        <w:jc w:val="center"/>
                        <w:rPr>
                          <w:b/>
                          <w:bCs/>
                          <w:caps/>
                          <w:color w:val="7B7053" w:themeColor="accent5" w:themeShade="BF"/>
                          <w:sz w:val="72"/>
                          <w:szCs w:val="72"/>
                        </w:rPr>
                      </w:pPr>
                      <w:r w:rsidRPr="00DA7940">
                        <w:rPr>
                          <w:b/>
                          <w:bCs/>
                          <w:caps/>
                          <w:color w:val="7B7053" w:themeColor="accent5" w:themeShade="BF"/>
                          <w:sz w:val="72"/>
                          <w:szCs w:val="72"/>
                        </w:rPr>
                        <w:t xml:space="preserve">reglement d’attribution des subventions </w:t>
                      </w:r>
                    </w:p>
                    <w:p w14:paraId="78C46E03" w14:textId="352F91D0" w:rsidR="00293E40" w:rsidRPr="00DA7940" w:rsidRDefault="00DA7940" w:rsidP="003A0D34">
                      <w:pPr>
                        <w:spacing w:after="0" w:line="360" w:lineRule="auto"/>
                        <w:jc w:val="center"/>
                        <w:rPr>
                          <w:b/>
                          <w:bCs/>
                          <w:caps/>
                          <w:color w:val="90571E" w:themeColor="accent6" w:themeShade="BF"/>
                          <w:sz w:val="72"/>
                          <w:szCs w:val="72"/>
                        </w:rPr>
                      </w:pPr>
                      <w:r w:rsidRPr="00DA7940">
                        <w:rPr>
                          <w:b/>
                          <w:bCs/>
                          <w:caps/>
                          <w:color w:val="7B7053" w:themeColor="accent5" w:themeShade="BF"/>
                          <w:sz w:val="72"/>
                          <w:szCs w:val="72"/>
                        </w:rPr>
                        <w:t xml:space="preserve">aux associations </w:t>
                      </w:r>
                    </w:p>
                  </w:txbxContent>
                </v:textbox>
                <w10:wrap type="square"/>
              </v:shape>
            </w:pict>
          </mc:Fallback>
        </mc:AlternateContent>
      </w:r>
    </w:p>
    <w:p w14:paraId="3E615086" w14:textId="365AEC64" w:rsidR="00F4362B" w:rsidRPr="00F4362B" w:rsidRDefault="00F4362B" w:rsidP="00F4362B"/>
    <w:p w14:paraId="592B7C49" w14:textId="744BF30E" w:rsidR="00F4362B" w:rsidRPr="00F4362B" w:rsidRDefault="00F4362B" w:rsidP="00F4362B"/>
    <w:p w14:paraId="20B84790" w14:textId="589E334E" w:rsidR="00F4362B" w:rsidRPr="00F4362B" w:rsidRDefault="00F4362B" w:rsidP="00F4362B"/>
    <w:p w14:paraId="482328ED" w14:textId="07E5F407" w:rsidR="00F4362B" w:rsidRPr="00F4362B" w:rsidRDefault="00F4362B" w:rsidP="00F4362B"/>
    <w:p w14:paraId="1BCF618C" w14:textId="7DDE09C1" w:rsidR="00F4362B" w:rsidRPr="00F4362B" w:rsidRDefault="00F4362B" w:rsidP="00F4362B"/>
    <w:p w14:paraId="4A291F68" w14:textId="26A6C102" w:rsidR="00F4362B" w:rsidRPr="00F4362B" w:rsidRDefault="00F4362B" w:rsidP="00F4362B"/>
    <w:p w14:paraId="6647369A" w14:textId="550699B8" w:rsidR="00F4362B" w:rsidRPr="00F4362B" w:rsidRDefault="00F4362B" w:rsidP="00F4362B"/>
    <w:p w14:paraId="794417A2" w14:textId="444BA25B" w:rsidR="00F4362B" w:rsidRPr="00F4362B" w:rsidRDefault="00F4362B" w:rsidP="00F4362B"/>
    <w:p w14:paraId="24A04451" w14:textId="3369A74D" w:rsidR="00F4362B" w:rsidRPr="00F4362B" w:rsidRDefault="00F4362B" w:rsidP="00F4362B"/>
    <w:p w14:paraId="77440092" w14:textId="06D6EBCF" w:rsidR="00F4362B" w:rsidRPr="00F4362B" w:rsidRDefault="00F4362B" w:rsidP="00F4362B"/>
    <w:p w14:paraId="7E2126F5" w14:textId="58E07F23" w:rsidR="00F4362B" w:rsidRPr="00F4362B" w:rsidRDefault="00F4362B" w:rsidP="00F4362B"/>
    <w:p w14:paraId="377A3E8D" w14:textId="67BE8315" w:rsidR="00F4362B" w:rsidRPr="00F4362B" w:rsidRDefault="00F4362B" w:rsidP="00F4362B"/>
    <w:p w14:paraId="12B7B0FF" w14:textId="2C0DDD7C" w:rsidR="00F4362B" w:rsidRPr="00F4362B" w:rsidRDefault="00F4362B" w:rsidP="00F4362B"/>
    <w:p w14:paraId="2AF6B664" w14:textId="55BFD3B9" w:rsidR="00F4362B" w:rsidRPr="00F4362B" w:rsidRDefault="00F4362B" w:rsidP="00F4362B"/>
    <w:p w14:paraId="3B2A3F4B" w14:textId="5ECAE6FA" w:rsidR="00F4362B" w:rsidRPr="00F4362B" w:rsidRDefault="00F4362B" w:rsidP="00F4362B"/>
    <w:p w14:paraId="290BF0A5" w14:textId="4A1BAC07" w:rsidR="00F4362B" w:rsidRPr="00F4362B" w:rsidRDefault="00F4362B" w:rsidP="00F4362B"/>
    <w:p w14:paraId="22A36A54" w14:textId="7232CD90" w:rsidR="00F4362B" w:rsidRPr="00F4362B" w:rsidRDefault="00F4362B" w:rsidP="00F4362B"/>
    <w:p w14:paraId="2204FE3B" w14:textId="3499ED15" w:rsidR="00F4362B" w:rsidRPr="00F4362B" w:rsidRDefault="00F4362B" w:rsidP="00F4362B"/>
    <w:p w14:paraId="10291BB1" w14:textId="14181FB5" w:rsidR="00F4362B" w:rsidRDefault="00F4362B" w:rsidP="00F4362B"/>
    <w:p w14:paraId="4E589962" w14:textId="380114A0" w:rsidR="00F4362B" w:rsidRDefault="00F4362B" w:rsidP="00F4362B">
      <w:pPr>
        <w:tabs>
          <w:tab w:val="left" w:pos="3950"/>
        </w:tabs>
        <w:jc w:val="center"/>
      </w:pPr>
    </w:p>
    <w:p w14:paraId="1C8117AB" w14:textId="1F75B0EC" w:rsidR="00F4362B" w:rsidRDefault="00F4362B" w:rsidP="00F4362B">
      <w:pPr>
        <w:tabs>
          <w:tab w:val="left" w:pos="3950"/>
        </w:tabs>
        <w:jc w:val="center"/>
      </w:pPr>
    </w:p>
    <w:p w14:paraId="01111140" w14:textId="06CF6A9E" w:rsidR="00F4362B" w:rsidRDefault="00F4362B" w:rsidP="00F4362B">
      <w:pPr>
        <w:tabs>
          <w:tab w:val="left" w:pos="3950"/>
        </w:tabs>
        <w:jc w:val="center"/>
      </w:pPr>
    </w:p>
    <w:sdt>
      <w:sdtPr>
        <w:rPr>
          <w:rFonts w:asciiTheme="minorHAnsi" w:eastAsiaTheme="minorHAnsi" w:hAnsiTheme="minorHAnsi" w:cstheme="minorBidi"/>
          <w:color w:val="auto"/>
          <w:sz w:val="22"/>
          <w:szCs w:val="22"/>
          <w:lang w:eastAsia="en-US"/>
        </w:rPr>
        <w:id w:val="-1018389163"/>
        <w:docPartObj>
          <w:docPartGallery w:val="Table of Contents"/>
          <w:docPartUnique/>
        </w:docPartObj>
      </w:sdtPr>
      <w:sdtEndPr>
        <w:rPr>
          <w:b/>
          <w:bCs/>
        </w:rPr>
      </w:sdtEndPr>
      <w:sdtContent>
        <w:p w14:paraId="47AE78D8" w14:textId="29FCC88D" w:rsidR="003D2A67" w:rsidRDefault="003D2A67">
          <w:pPr>
            <w:pStyle w:val="En-ttedetabledesmatires"/>
          </w:pPr>
          <w:r>
            <w:t>Table des matières</w:t>
          </w:r>
        </w:p>
        <w:p w14:paraId="2C18AD92" w14:textId="505E10C5" w:rsidR="00AD47D0" w:rsidRDefault="003D2A67">
          <w:pPr>
            <w:pStyle w:val="TM1"/>
            <w:tabs>
              <w:tab w:val="right" w:leader="dot" w:pos="9060"/>
            </w:tabs>
            <w:rPr>
              <w:rFonts w:eastAsiaTheme="minorEastAsia"/>
              <w:noProof/>
              <w:lang w:eastAsia="fr-FR"/>
            </w:rPr>
          </w:pPr>
          <w:r>
            <w:fldChar w:fldCharType="begin"/>
          </w:r>
          <w:r>
            <w:instrText xml:space="preserve"> TOC \o "1-3" \h \z \u </w:instrText>
          </w:r>
          <w:r>
            <w:fldChar w:fldCharType="separate"/>
          </w:r>
          <w:hyperlink w:anchor="_Toc121473606" w:history="1">
            <w:r w:rsidR="00AD47D0" w:rsidRPr="00023F18">
              <w:rPr>
                <w:rStyle w:val="Lienhypertexte"/>
                <w:noProof/>
              </w:rPr>
              <w:t>Préambule</w:t>
            </w:r>
            <w:r w:rsidR="00AD47D0">
              <w:rPr>
                <w:noProof/>
                <w:webHidden/>
              </w:rPr>
              <w:tab/>
            </w:r>
            <w:r w:rsidR="00AD47D0">
              <w:rPr>
                <w:noProof/>
                <w:webHidden/>
              </w:rPr>
              <w:fldChar w:fldCharType="begin"/>
            </w:r>
            <w:r w:rsidR="00AD47D0">
              <w:rPr>
                <w:noProof/>
                <w:webHidden/>
              </w:rPr>
              <w:instrText xml:space="preserve"> PAGEREF _Toc121473606 \h </w:instrText>
            </w:r>
            <w:r w:rsidR="00AD47D0">
              <w:rPr>
                <w:noProof/>
                <w:webHidden/>
              </w:rPr>
            </w:r>
            <w:r w:rsidR="00AD47D0">
              <w:rPr>
                <w:noProof/>
                <w:webHidden/>
              </w:rPr>
              <w:fldChar w:fldCharType="separate"/>
            </w:r>
            <w:r w:rsidR="00935810">
              <w:rPr>
                <w:noProof/>
                <w:webHidden/>
              </w:rPr>
              <w:t>3</w:t>
            </w:r>
            <w:r w:rsidR="00AD47D0">
              <w:rPr>
                <w:noProof/>
                <w:webHidden/>
              </w:rPr>
              <w:fldChar w:fldCharType="end"/>
            </w:r>
          </w:hyperlink>
        </w:p>
        <w:p w14:paraId="49C780C5" w14:textId="1ED4B5F7" w:rsidR="00AD47D0" w:rsidRDefault="00AD47D0">
          <w:pPr>
            <w:pStyle w:val="TM1"/>
            <w:tabs>
              <w:tab w:val="right" w:leader="dot" w:pos="9060"/>
            </w:tabs>
            <w:rPr>
              <w:rFonts w:eastAsiaTheme="minorEastAsia"/>
              <w:noProof/>
              <w:lang w:eastAsia="fr-FR"/>
            </w:rPr>
          </w:pPr>
          <w:hyperlink w:anchor="_Toc121473607" w:history="1">
            <w:r w:rsidRPr="00023F18">
              <w:rPr>
                <w:rStyle w:val="Lienhypertexte"/>
                <w:noProof/>
              </w:rPr>
              <w:t>Section I – INTRODUCTION – CADRE GENERAL</w:t>
            </w:r>
            <w:r>
              <w:rPr>
                <w:noProof/>
                <w:webHidden/>
              </w:rPr>
              <w:tab/>
            </w:r>
            <w:r>
              <w:rPr>
                <w:noProof/>
                <w:webHidden/>
              </w:rPr>
              <w:fldChar w:fldCharType="begin"/>
            </w:r>
            <w:r>
              <w:rPr>
                <w:noProof/>
                <w:webHidden/>
              </w:rPr>
              <w:instrText xml:space="preserve"> PAGEREF _Toc121473607 \h </w:instrText>
            </w:r>
            <w:r>
              <w:rPr>
                <w:noProof/>
                <w:webHidden/>
              </w:rPr>
            </w:r>
            <w:r>
              <w:rPr>
                <w:noProof/>
                <w:webHidden/>
              </w:rPr>
              <w:fldChar w:fldCharType="separate"/>
            </w:r>
            <w:r w:rsidR="00935810">
              <w:rPr>
                <w:noProof/>
                <w:webHidden/>
              </w:rPr>
              <w:t>3</w:t>
            </w:r>
            <w:r>
              <w:rPr>
                <w:noProof/>
                <w:webHidden/>
              </w:rPr>
              <w:fldChar w:fldCharType="end"/>
            </w:r>
          </w:hyperlink>
        </w:p>
        <w:p w14:paraId="05A3F164" w14:textId="28B4A6A0" w:rsidR="00AD47D0" w:rsidRDefault="00AD47D0">
          <w:pPr>
            <w:pStyle w:val="TM2"/>
            <w:tabs>
              <w:tab w:val="left" w:pos="660"/>
              <w:tab w:val="right" w:leader="dot" w:pos="9060"/>
            </w:tabs>
            <w:rPr>
              <w:rFonts w:eastAsiaTheme="minorEastAsia"/>
              <w:noProof/>
              <w:lang w:eastAsia="fr-FR"/>
            </w:rPr>
          </w:pPr>
          <w:hyperlink w:anchor="_Toc121473608" w:history="1">
            <w:r w:rsidRPr="00023F18">
              <w:rPr>
                <w:rStyle w:val="Lienhypertexte"/>
                <w:noProof/>
              </w:rPr>
              <w:t>1)</w:t>
            </w:r>
            <w:r>
              <w:rPr>
                <w:rFonts w:eastAsiaTheme="minorEastAsia"/>
                <w:noProof/>
                <w:lang w:eastAsia="fr-FR"/>
              </w:rPr>
              <w:tab/>
            </w:r>
            <w:r w:rsidRPr="00023F18">
              <w:rPr>
                <w:rStyle w:val="Lienhypertexte"/>
                <w:noProof/>
              </w:rPr>
              <w:t>Caractère de la subvention</w:t>
            </w:r>
            <w:r>
              <w:rPr>
                <w:noProof/>
                <w:webHidden/>
              </w:rPr>
              <w:tab/>
            </w:r>
            <w:r>
              <w:rPr>
                <w:noProof/>
                <w:webHidden/>
              </w:rPr>
              <w:fldChar w:fldCharType="begin"/>
            </w:r>
            <w:r>
              <w:rPr>
                <w:noProof/>
                <w:webHidden/>
              </w:rPr>
              <w:instrText xml:space="preserve"> PAGEREF _Toc121473608 \h </w:instrText>
            </w:r>
            <w:r>
              <w:rPr>
                <w:noProof/>
                <w:webHidden/>
              </w:rPr>
            </w:r>
            <w:r>
              <w:rPr>
                <w:noProof/>
                <w:webHidden/>
              </w:rPr>
              <w:fldChar w:fldCharType="separate"/>
            </w:r>
            <w:r w:rsidR="00935810">
              <w:rPr>
                <w:noProof/>
                <w:webHidden/>
              </w:rPr>
              <w:t>3</w:t>
            </w:r>
            <w:r>
              <w:rPr>
                <w:noProof/>
                <w:webHidden/>
              </w:rPr>
              <w:fldChar w:fldCharType="end"/>
            </w:r>
          </w:hyperlink>
        </w:p>
        <w:p w14:paraId="7D704B69" w14:textId="183E2C79" w:rsidR="00AD47D0" w:rsidRDefault="00AD47D0">
          <w:pPr>
            <w:pStyle w:val="TM2"/>
            <w:tabs>
              <w:tab w:val="left" w:pos="660"/>
              <w:tab w:val="right" w:leader="dot" w:pos="9060"/>
            </w:tabs>
            <w:rPr>
              <w:rFonts w:eastAsiaTheme="minorEastAsia"/>
              <w:noProof/>
              <w:lang w:eastAsia="fr-FR"/>
            </w:rPr>
          </w:pPr>
          <w:hyperlink w:anchor="_Toc121473609" w:history="1">
            <w:r w:rsidRPr="00023F18">
              <w:rPr>
                <w:rStyle w:val="Lienhypertexte"/>
                <w:noProof/>
              </w:rPr>
              <w:t>2)</w:t>
            </w:r>
            <w:r>
              <w:rPr>
                <w:rFonts w:eastAsiaTheme="minorEastAsia"/>
                <w:noProof/>
                <w:lang w:eastAsia="fr-FR"/>
              </w:rPr>
              <w:tab/>
            </w:r>
            <w:r w:rsidRPr="00023F18">
              <w:rPr>
                <w:rStyle w:val="Lienhypertexte"/>
                <w:noProof/>
              </w:rPr>
              <w:t>Les types de subventions</w:t>
            </w:r>
            <w:r>
              <w:rPr>
                <w:noProof/>
                <w:webHidden/>
              </w:rPr>
              <w:tab/>
            </w:r>
            <w:r>
              <w:rPr>
                <w:noProof/>
                <w:webHidden/>
              </w:rPr>
              <w:fldChar w:fldCharType="begin"/>
            </w:r>
            <w:r>
              <w:rPr>
                <w:noProof/>
                <w:webHidden/>
              </w:rPr>
              <w:instrText xml:space="preserve"> PAGEREF _Toc121473609 \h </w:instrText>
            </w:r>
            <w:r>
              <w:rPr>
                <w:noProof/>
                <w:webHidden/>
              </w:rPr>
            </w:r>
            <w:r>
              <w:rPr>
                <w:noProof/>
                <w:webHidden/>
              </w:rPr>
              <w:fldChar w:fldCharType="separate"/>
            </w:r>
            <w:r w:rsidR="00935810">
              <w:rPr>
                <w:noProof/>
                <w:webHidden/>
              </w:rPr>
              <w:t>3</w:t>
            </w:r>
            <w:r>
              <w:rPr>
                <w:noProof/>
                <w:webHidden/>
              </w:rPr>
              <w:fldChar w:fldCharType="end"/>
            </w:r>
          </w:hyperlink>
        </w:p>
        <w:p w14:paraId="580A034A" w14:textId="4D803262" w:rsidR="00AD47D0" w:rsidRDefault="00AD47D0">
          <w:pPr>
            <w:pStyle w:val="TM1"/>
            <w:tabs>
              <w:tab w:val="right" w:leader="dot" w:pos="9060"/>
            </w:tabs>
            <w:rPr>
              <w:rFonts w:eastAsiaTheme="minorEastAsia"/>
              <w:noProof/>
              <w:lang w:eastAsia="fr-FR"/>
            </w:rPr>
          </w:pPr>
          <w:hyperlink w:anchor="_Toc121473610" w:history="1">
            <w:r w:rsidRPr="00023F18">
              <w:rPr>
                <w:rStyle w:val="Lienhypertexte"/>
                <w:noProof/>
              </w:rPr>
              <w:t>Section II - DISPOSITIONS GENERALES DE LA VILLE DU LUC</w:t>
            </w:r>
            <w:r>
              <w:rPr>
                <w:noProof/>
                <w:webHidden/>
              </w:rPr>
              <w:tab/>
            </w:r>
            <w:r>
              <w:rPr>
                <w:noProof/>
                <w:webHidden/>
              </w:rPr>
              <w:fldChar w:fldCharType="begin"/>
            </w:r>
            <w:r>
              <w:rPr>
                <w:noProof/>
                <w:webHidden/>
              </w:rPr>
              <w:instrText xml:space="preserve"> PAGEREF _Toc121473610 \h </w:instrText>
            </w:r>
            <w:r>
              <w:rPr>
                <w:noProof/>
                <w:webHidden/>
              </w:rPr>
            </w:r>
            <w:r>
              <w:rPr>
                <w:noProof/>
                <w:webHidden/>
              </w:rPr>
              <w:fldChar w:fldCharType="separate"/>
            </w:r>
            <w:r w:rsidR="00935810">
              <w:rPr>
                <w:noProof/>
                <w:webHidden/>
              </w:rPr>
              <w:t>4</w:t>
            </w:r>
            <w:r>
              <w:rPr>
                <w:noProof/>
                <w:webHidden/>
              </w:rPr>
              <w:fldChar w:fldCharType="end"/>
            </w:r>
          </w:hyperlink>
        </w:p>
        <w:p w14:paraId="132D0960" w14:textId="562871AE" w:rsidR="00AD47D0" w:rsidRDefault="00AD47D0">
          <w:pPr>
            <w:pStyle w:val="TM2"/>
            <w:tabs>
              <w:tab w:val="left" w:pos="660"/>
              <w:tab w:val="right" w:leader="dot" w:pos="9060"/>
            </w:tabs>
            <w:rPr>
              <w:rFonts w:eastAsiaTheme="minorEastAsia"/>
              <w:noProof/>
              <w:lang w:eastAsia="fr-FR"/>
            </w:rPr>
          </w:pPr>
          <w:hyperlink w:anchor="_Toc121473611" w:history="1">
            <w:r w:rsidRPr="00023F18">
              <w:rPr>
                <w:rStyle w:val="Lienhypertexte"/>
                <w:noProof/>
              </w:rPr>
              <w:t>1)</w:t>
            </w:r>
            <w:r>
              <w:rPr>
                <w:rFonts w:eastAsiaTheme="minorEastAsia"/>
                <w:noProof/>
                <w:lang w:eastAsia="fr-FR"/>
              </w:rPr>
              <w:tab/>
            </w:r>
            <w:r w:rsidRPr="00023F18">
              <w:rPr>
                <w:rStyle w:val="Lienhypertexte"/>
                <w:noProof/>
              </w:rPr>
              <w:t>Engagement de la commune et bénéficiaires</w:t>
            </w:r>
            <w:r>
              <w:rPr>
                <w:noProof/>
                <w:webHidden/>
              </w:rPr>
              <w:tab/>
            </w:r>
            <w:r>
              <w:rPr>
                <w:noProof/>
                <w:webHidden/>
              </w:rPr>
              <w:fldChar w:fldCharType="begin"/>
            </w:r>
            <w:r>
              <w:rPr>
                <w:noProof/>
                <w:webHidden/>
              </w:rPr>
              <w:instrText xml:space="preserve"> PAGEREF _Toc121473611 \h </w:instrText>
            </w:r>
            <w:r>
              <w:rPr>
                <w:noProof/>
                <w:webHidden/>
              </w:rPr>
            </w:r>
            <w:r>
              <w:rPr>
                <w:noProof/>
                <w:webHidden/>
              </w:rPr>
              <w:fldChar w:fldCharType="separate"/>
            </w:r>
            <w:r w:rsidR="00935810">
              <w:rPr>
                <w:noProof/>
                <w:webHidden/>
              </w:rPr>
              <w:t>4</w:t>
            </w:r>
            <w:r>
              <w:rPr>
                <w:noProof/>
                <w:webHidden/>
              </w:rPr>
              <w:fldChar w:fldCharType="end"/>
            </w:r>
          </w:hyperlink>
        </w:p>
        <w:p w14:paraId="41CD5309" w14:textId="110CE533" w:rsidR="00AD47D0" w:rsidRDefault="00AD47D0">
          <w:pPr>
            <w:pStyle w:val="TM2"/>
            <w:tabs>
              <w:tab w:val="left" w:pos="660"/>
              <w:tab w:val="right" w:leader="dot" w:pos="9060"/>
            </w:tabs>
            <w:rPr>
              <w:rFonts w:eastAsiaTheme="minorEastAsia"/>
              <w:noProof/>
              <w:lang w:eastAsia="fr-FR"/>
            </w:rPr>
          </w:pPr>
          <w:hyperlink w:anchor="_Toc121473612" w:history="1">
            <w:r w:rsidRPr="00023F18">
              <w:rPr>
                <w:rStyle w:val="Lienhypertexte"/>
                <w:noProof/>
              </w:rPr>
              <w:t>2)</w:t>
            </w:r>
            <w:r>
              <w:rPr>
                <w:rFonts w:eastAsiaTheme="minorEastAsia"/>
                <w:noProof/>
                <w:lang w:eastAsia="fr-FR"/>
              </w:rPr>
              <w:tab/>
            </w:r>
            <w:r w:rsidRPr="00023F18">
              <w:rPr>
                <w:rStyle w:val="Lienhypertexte"/>
                <w:noProof/>
              </w:rPr>
              <w:t>Un service support de la vie associative : missions et fonctionnement</w:t>
            </w:r>
            <w:r>
              <w:rPr>
                <w:noProof/>
                <w:webHidden/>
              </w:rPr>
              <w:tab/>
            </w:r>
            <w:r>
              <w:rPr>
                <w:noProof/>
                <w:webHidden/>
              </w:rPr>
              <w:fldChar w:fldCharType="begin"/>
            </w:r>
            <w:r>
              <w:rPr>
                <w:noProof/>
                <w:webHidden/>
              </w:rPr>
              <w:instrText xml:space="preserve"> PAGEREF _Toc121473612 \h </w:instrText>
            </w:r>
            <w:r>
              <w:rPr>
                <w:noProof/>
                <w:webHidden/>
              </w:rPr>
            </w:r>
            <w:r>
              <w:rPr>
                <w:noProof/>
                <w:webHidden/>
              </w:rPr>
              <w:fldChar w:fldCharType="separate"/>
            </w:r>
            <w:r w:rsidR="00935810">
              <w:rPr>
                <w:noProof/>
                <w:webHidden/>
              </w:rPr>
              <w:t>4</w:t>
            </w:r>
            <w:r>
              <w:rPr>
                <w:noProof/>
                <w:webHidden/>
              </w:rPr>
              <w:fldChar w:fldCharType="end"/>
            </w:r>
          </w:hyperlink>
        </w:p>
        <w:p w14:paraId="7CF74BB8" w14:textId="37F9F0D3" w:rsidR="00AD47D0" w:rsidRDefault="00AD47D0">
          <w:pPr>
            <w:pStyle w:val="TM1"/>
            <w:tabs>
              <w:tab w:val="right" w:leader="dot" w:pos="9060"/>
            </w:tabs>
            <w:rPr>
              <w:rFonts w:eastAsiaTheme="minorEastAsia"/>
              <w:noProof/>
              <w:lang w:eastAsia="fr-FR"/>
            </w:rPr>
          </w:pPr>
          <w:hyperlink w:anchor="_Toc121473613" w:history="1">
            <w:r w:rsidRPr="00023F18">
              <w:rPr>
                <w:rStyle w:val="Lienhypertexte"/>
                <w:noProof/>
              </w:rPr>
              <w:t>Section III : REGLEMENT D’ATTRIBUTION DES SUBVENTIONS FINANCIERES</w:t>
            </w:r>
            <w:r>
              <w:rPr>
                <w:noProof/>
                <w:webHidden/>
              </w:rPr>
              <w:tab/>
            </w:r>
            <w:r>
              <w:rPr>
                <w:noProof/>
                <w:webHidden/>
              </w:rPr>
              <w:fldChar w:fldCharType="begin"/>
            </w:r>
            <w:r>
              <w:rPr>
                <w:noProof/>
                <w:webHidden/>
              </w:rPr>
              <w:instrText xml:space="preserve"> PAGEREF _Toc121473613 \h </w:instrText>
            </w:r>
            <w:r>
              <w:rPr>
                <w:noProof/>
                <w:webHidden/>
              </w:rPr>
            </w:r>
            <w:r>
              <w:rPr>
                <w:noProof/>
                <w:webHidden/>
              </w:rPr>
              <w:fldChar w:fldCharType="separate"/>
            </w:r>
            <w:r w:rsidR="00935810">
              <w:rPr>
                <w:noProof/>
                <w:webHidden/>
              </w:rPr>
              <w:t>5</w:t>
            </w:r>
            <w:r>
              <w:rPr>
                <w:noProof/>
                <w:webHidden/>
              </w:rPr>
              <w:fldChar w:fldCharType="end"/>
            </w:r>
          </w:hyperlink>
        </w:p>
        <w:p w14:paraId="3620CEAD" w14:textId="1A34C199" w:rsidR="00AD47D0" w:rsidRDefault="00AD47D0">
          <w:pPr>
            <w:pStyle w:val="TM2"/>
            <w:tabs>
              <w:tab w:val="left" w:pos="660"/>
              <w:tab w:val="right" w:leader="dot" w:pos="9060"/>
            </w:tabs>
            <w:rPr>
              <w:rFonts w:eastAsiaTheme="minorEastAsia"/>
              <w:noProof/>
              <w:lang w:eastAsia="fr-FR"/>
            </w:rPr>
          </w:pPr>
          <w:hyperlink w:anchor="_Toc121473614" w:history="1">
            <w:r w:rsidRPr="00023F18">
              <w:rPr>
                <w:rStyle w:val="Lienhypertexte"/>
                <w:noProof/>
              </w:rPr>
              <w:t>1)</w:t>
            </w:r>
            <w:r>
              <w:rPr>
                <w:rFonts w:eastAsiaTheme="minorEastAsia"/>
                <w:noProof/>
                <w:lang w:eastAsia="fr-FR"/>
              </w:rPr>
              <w:tab/>
            </w:r>
            <w:r w:rsidRPr="00023F18">
              <w:rPr>
                <w:rStyle w:val="Lienhypertexte"/>
                <w:noProof/>
              </w:rPr>
              <w:t>Les modalités de demandes de subventions</w:t>
            </w:r>
            <w:r>
              <w:rPr>
                <w:noProof/>
                <w:webHidden/>
              </w:rPr>
              <w:tab/>
            </w:r>
            <w:r>
              <w:rPr>
                <w:noProof/>
                <w:webHidden/>
              </w:rPr>
              <w:fldChar w:fldCharType="begin"/>
            </w:r>
            <w:r>
              <w:rPr>
                <w:noProof/>
                <w:webHidden/>
              </w:rPr>
              <w:instrText xml:space="preserve"> PAGEREF _Toc121473614 \h </w:instrText>
            </w:r>
            <w:r>
              <w:rPr>
                <w:noProof/>
                <w:webHidden/>
              </w:rPr>
            </w:r>
            <w:r>
              <w:rPr>
                <w:noProof/>
                <w:webHidden/>
              </w:rPr>
              <w:fldChar w:fldCharType="separate"/>
            </w:r>
            <w:r w:rsidR="00935810">
              <w:rPr>
                <w:noProof/>
                <w:webHidden/>
              </w:rPr>
              <w:t>5</w:t>
            </w:r>
            <w:r>
              <w:rPr>
                <w:noProof/>
                <w:webHidden/>
              </w:rPr>
              <w:fldChar w:fldCharType="end"/>
            </w:r>
          </w:hyperlink>
        </w:p>
        <w:p w14:paraId="23A58E01" w14:textId="49B48A3F" w:rsidR="00AD47D0" w:rsidRDefault="00AD47D0">
          <w:pPr>
            <w:pStyle w:val="TM2"/>
            <w:tabs>
              <w:tab w:val="left" w:pos="660"/>
              <w:tab w:val="right" w:leader="dot" w:pos="9060"/>
            </w:tabs>
            <w:rPr>
              <w:rFonts w:eastAsiaTheme="minorEastAsia"/>
              <w:noProof/>
              <w:lang w:eastAsia="fr-FR"/>
            </w:rPr>
          </w:pPr>
          <w:hyperlink w:anchor="_Toc121473615" w:history="1">
            <w:r w:rsidRPr="00023F18">
              <w:rPr>
                <w:rStyle w:val="Lienhypertexte"/>
                <w:noProof/>
              </w:rPr>
              <w:t>2)</w:t>
            </w:r>
            <w:r>
              <w:rPr>
                <w:rFonts w:eastAsiaTheme="minorEastAsia"/>
                <w:noProof/>
                <w:lang w:eastAsia="fr-FR"/>
              </w:rPr>
              <w:tab/>
            </w:r>
            <w:r w:rsidRPr="00023F18">
              <w:rPr>
                <w:rStyle w:val="Lienhypertexte"/>
                <w:noProof/>
              </w:rPr>
              <w:t>Les indicateurs d’aide à la décision</w:t>
            </w:r>
            <w:r>
              <w:rPr>
                <w:noProof/>
                <w:webHidden/>
              </w:rPr>
              <w:tab/>
            </w:r>
            <w:r>
              <w:rPr>
                <w:noProof/>
                <w:webHidden/>
              </w:rPr>
              <w:fldChar w:fldCharType="begin"/>
            </w:r>
            <w:r>
              <w:rPr>
                <w:noProof/>
                <w:webHidden/>
              </w:rPr>
              <w:instrText xml:space="preserve"> PAGEREF _Toc121473615 \h </w:instrText>
            </w:r>
            <w:r>
              <w:rPr>
                <w:noProof/>
                <w:webHidden/>
              </w:rPr>
            </w:r>
            <w:r>
              <w:rPr>
                <w:noProof/>
                <w:webHidden/>
              </w:rPr>
              <w:fldChar w:fldCharType="separate"/>
            </w:r>
            <w:r w:rsidR="00935810">
              <w:rPr>
                <w:noProof/>
                <w:webHidden/>
              </w:rPr>
              <w:t>5</w:t>
            </w:r>
            <w:r>
              <w:rPr>
                <w:noProof/>
                <w:webHidden/>
              </w:rPr>
              <w:fldChar w:fldCharType="end"/>
            </w:r>
          </w:hyperlink>
        </w:p>
        <w:p w14:paraId="214576F6" w14:textId="5E3C401F" w:rsidR="00AD47D0" w:rsidRDefault="00AD47D0">
          <w:pPr>
            <w:pStyle w:val="TM2"/>
            <w:tabs>
              <w:tab w:val="left" w:pos="660"/>
              <w:tab w:val="right" w:leader="dot" w:pos="9060"/>
            </w:tabs>
            <w:rPr>
              <w:rFonts w:eastAsiaTheme="minorEastAsia"/>
              <w:noProof/>
              <w:lang w:eastAsia="fr-FR"/>
            </w:rPr>
          </w:pPr>
          <w:hyperlink w:anchor="_Toc121473616" w:history="1">
            <w:r w:rsidRPr="00023F18">
              <w:rPr>
                <w:rStyle w:val="Lienhypertexte"/>
                <w:noProof/>
              </w:rPr>
              <w:t>3)</w:t>
            </w:r>
            <w:r>
              <w:rPr>
                <w:rFonts w:eastAsiaTheme="minorEastAsia"/>
                <w:noProof/>
                <w:lang w:eastAsia="fr-FR"/>
              </w:rPr>
              <w:tab/>
            </w:r>
            <w:r w:rsidRPr="00023F18">
              <w:rPr>
                <w:rStyle w:val="Lienhypertexte"/>
                <w:noProof/>
              </w:rPr>
              <w:t>La formalisation et le dépôt du dossier</w:t>
            </w:r>
            <w:r>
              <w:rPr>
                <w:noProof/>
                <w:webHidden/>
              </w:rPr>
              <w:tab/>
            </w:r>
            <w:r>
              <w:rPr>
                <w:noProof/>
                <w:webHidden/>
              </w:rPr>
              <w:fldChar w:fldCharType="begin"/>
            </w:r>
            <w:r>
              <w:rPr>
                <w:noProof/>
                <w:webHidden/>
              </w:rPr>
              <w:instrText xml:space="preserve"> PAGEREF _Toc121473616 \h </w:instrText>
            </w:r>
            <w:r>
              <w:rPr>
                <w:noProof/>
                <w:webHidden/>
              </w:rPr>
            </w:r>
            <w:r>
              <w:rPr>
                <w:noProof/>
                <w:webHidden/>
              </w:rPr>
              <w:fldChar w:fldCharType="separate"/>
            </w:r>
            <w:r w:rsidR="00935810">
              <w:rPr>
                <w:noProof/>
                <w:webHidden/>
              </w:rPr>
              <w:t>6</w:t>
            </w:r>
            <w:r>
              <w:rPr>
                <w:noProof/>
                <w:webHidden/>
              </w:rPr>
              <w:fldChar w:fldCharType="end"/>
            </w:r>
          </w:hyperlink>
        </w:p>
        <w:p w14:paraId="00F1707F" w14:textId="45B0EDA1" w:rsidR="00AD47D0" w:rsidRDefault="00AD47D0">
          <w:pPr>
            <w:pStyle w:val="TM2"/>
            <w:tabs>
              <w:tab w:val="left" w:pos="660"/>
              <w:tab w:val="right" w:leader="dot" w:pos="9060"/>
            </w:tabs>
            <w:rPr>
              <w:rFonts w:eastAsiaTheme="minorEastAsia"/>
              <w:noProof/>
              <w:lang w:eastAsia="fr-FR"/>
            </w:rPr>
          </w:pPr>
          <w:hyperlink w:anchor="_Toc121473617" w:history="1">
            <w:r w:rsidRPr="00023F18">
              <w:rPr>
                <w:rStyle w:val="Lienhypertexte"/>
                <w:noProof/>
              </w:rPr>
              <w:t>4)</w:t>
            </w:r>
            <w:r>
              <w:rPr>
                <w:rFonts w:eastAsiaTheme="minorEastAsia"/>
                <w:noProof/>
                <w:lang w:eastAsia="fr-FR"/>
              </w:rPr>
              <w:tab/>
            </w:r>
            <w:r w:rsidRPr="00023F18">
              <w:rPr>
                <w:rStyle w:val="Lienhypertexte"/>
                <w:noProof/>
              </w:rPr>
              <w:t>Accusé de réception de la demande</w:t>
            </w:r>
            <w:r>
              <w:rPr>
                <w:noProof/>
                <w:webHidden/>
              </w:rPr>
              <w:tab/>
            </w:r>
            <w:r>
              <w:rPr>
                <w:noProof/>
                <w:webHidden/>
              </w:rPr>
              <w:fldChar w:fldCharType="begin"/>
            </w:r>
            <w:r>
              <w:rPr>
                <w:noProof/>
                <w:webHidden/>
              </w:rPr>
              <w:instrText xml:space="preserve"> PAGEREF _Toc121473617 \h </w:instrText>
            </w:r>
            <w:r>
              <w:rPr>
                <w:noProof/>
                <w:webHidden/>
              </w:rPr>
            </w:r>
            <w:r>
              <w:rPr>
                <w:noProof/>
                <w:webHidden/>
              </w:rPr>
              <w:fldChar w:fldCharType="separate"/>
            </w:r>
            <w:r w:rsidR="00935810">
              <w:rPr>
                <w:noProof/>
                <w:webHidden/>
              </w:rPr>
              <w:t>6</w:t>
            </w:r>
            <w:r>
              <w:rPr>
                <w:noProof/>
                <w:webHidden/>
              </w:rPr>
              <w:fldChar w:fldCharType="end"/>
            </w:r>
          </w:hyperlink>
        </w:p>
        <w:p w14:paraId="4975634C" w14:textId="1EBB0CDD" w:rsidR="00AD47D0" w:rsidRDefault="00AD47D0">
          <w:pPr>
            <w:pStyle w:val="TM2"/>
            <w:tabs>
              <w:tab w:val="left" w:pos="660"/>
              <w:tab w:val="right" w:leader="dot" w:pos="9060"/>
            </w:tabs>
            <w:rPr>
              <w:rFonts w:eastAsiaTheme="minorEastAsia"/>
              <w:noProof/>
              <w:lang w:eastAsia="fr-FR"/>
            </w:rPr>
          </w:pPr>
          <w:hyperlink w:anchor="_Toc121473618" w:history="1">
            <w:r w:rsidRPr="00023F18">
              <w:rPr>
                <w:rStyle w:val="Lienhypertexte"/>
                <w:noProof/>
              </w:rPr>
              <w:t>5)</w:t>
            </w:r>
            <w:r>
              <w:rPr>
                <w:rFonts w:eastAsiaTheme="minorEastAsia"/>
                <w:noProof/>
                <w:lang w:eastAsia="fr-FR"/>
              </w:rPr>
              <w:tab/>
            </w:r>
            <w:r w:rsidRPr="00023F18">
              <w:rPr>
                <w:rStyle w:val="Lienhypertexte"/>
                <w:noProof/>
              </w:rPr>
              <w:t>Instruction du dossier</w:t>
            </w:r>
            <w:r>
              <w:rPr>
                <w:noProof/>
                <w:webHidden/>
              </w:rPr>
              <w:tab/>
            </w:r>
            <w:r>
              <w:rPr>
                <w:noProof/>
                <w:webHidden/>
              </w:rPr>
              <w:fldChar w:fldCharType="begin"/>
            </w:r>
            <w:r>
              <w:rPr>
                <w:noProof/>
                <w:webHidden/>
              </w:rPr>
              <w:instrText xml:space="preserve"> PAGEREF _Toc121473618 \h </w:instrText>
            </w:r>
            <w:r>
              <w:rPr>
                <w:noProof/>
                <w:webHidden/>
              </w:rPr>
            </w:r>
            <w:r>
              <w:rPr>
                <w:noProof/>
                <w:webHidden/>
              </w:rPr>
              <w:fldChar w:fldCharType="separate"/>
            </w:r>
            <w:r w:rsidR="00935810">
              <w:rPr>
                <w:noProof/>
                <w:webHidden/>
              </w:rPr>
              <w:t>6</w:t>
            </w:r>
            <w:r>
              <w:rPr>
                <w:noProof/>
                <w:webHidden/>
              </w:rPr>
              <w:fldChar w:fldCharType="end"/>
            </w:r>
          </w:hyperlink>
        </w:p>
        <w:p w14:paraId="376F2610" w14:textId="74DDDFE3" w:rsidR="00AD47D0" w:rsidRDefault="00AD47D0">
          <w:pPr>
            <w:pStyle w:val="TM3"/>
            <w:tabs>
              <w:tab w:val="left" w:pos="880"/>
              <w:tab w:val="right" w:leader="dot" w:pos="9060"/>
            </w:tabs>
            <w:rPr>
              <w:rFonts w:eastAsiaTheme="minorEastAsia"/>
              <w:noProof/>
              <w:lang w:eastAsia="fr-FR"/>
            </w:rPr>
          </w:pPr>
          <w:hyperlink w:anchor="_Toc121473619" w:history="1">
            <w:r w:rsidRPr="00023F18">
              <w:rPr>
                <w:rStyle w:val="Lienhypertexte"/>
                <w:noProof/>
              </w:rPr>
              <w:t>a)</w:t>
            </w:r>
            <w:r>
              <w:rPr>
                <w:rFonts w:eastAsiaTheme="minorEastAsia"/>
                <w:noProof/>
                <w:lang w:eastAsia="fr-FR"/>
              </w:rPr>
              <w:tab/>
            </w:r>
            <w:r w:rsidRPr="00023F18">
              <w:rPr>
                <w:rStyle w:val="Lienhypertexte"/>
                <w:noProof/>
              </w:rPr>
              <w:t>Décision d’attribution de la subvention</w:t>
            </w:r>
            <w:r>
              <w:rPr>
                <w:noProof/>
                <w:webHidden/>
              </w:rPr>
              <w:tab/>
            </w:r>
            <w:r>
              <w:rPr>
                <w:noProof/>
                <w:webHidden/>
              </w:rPr>
              <w:fldChar w:fldCharType="begin"/>
            </w:r>
            <w:r>
              <w:rPr>
                <w:noProof/>
                <w:webHidden/>
              </w:rPr>
              <w:instrText xml:space="preserve"> PAGEREF _Toc121473619 \h </w:instrText>
            </w:r>
            <w:r>
              <w:rPr>
                <w:noProof/>
                <w:webHidden/>
              </w:rPr>
            </w:r>
            <w:r>
              <w:rPr>
                <w:noProof/>
                <w:webHidden/>
              </w:rPr>
              <w:fldChar w:fldCharType="separate"/>
            </w:r>
            <w:r w:rsidR="00935810">
              <w:rPr>
                <w:noProof/>
                <w:webHidden/>
              </w:rPr>
              <w:t>6</w:t>
            </w:r>
            <w:r>
              <w:rPr>
                <w:noProof/>
                <w:webHidden/>
              </w:rPr>
              <w:fldChar w:fldCharType="end"/>
            </w:r>
          </w:hyperlink>
        </w:p>
        <w:p w14:paraId="3E1415BF" w14:textId="668D3E29" w:rsidR="00AD47D0" w:rsidRDefault="00AD47D0">
          <w:pPr>
            <w:pStyle w:val="TM3"/>
            <w:tabs>
              <w:tab w:val="left" w:pos="880"/>
              <w:tab w:val="right" w:leader="dot" w:pos="9060"/>
            </w:tabs>
            <w:rPr>
              <w:rFonts w:eastAsiaTheme="minorEastAsia"/>
              <w:noProof/>
              <w:lang w:eastAsia="fr-FR"/>
            </w:rPr>
          </w:pPr>
          <w:hyperlink w:anchor="_Toc121473620" w:history="1">
            <w:r w:rsidRPr="00023F18">
              <w:rPr>
                <w:rStyle w:val="Lienhypertexte"/>
                <w:noProof/>
              </w:rPr>
              <w:t>b)</w:t>
            </w:r>
            <w:r>
              <w:rPr>
                <w:rFonts w:eastAsiaTheme="minorEastAsia"/>
                <w:noProof/>
                <w:lang w:eastAsia="fr-FR"/>
              </w:rPr>
              <w:tab/>
            </w:r>
            <w:r w:rsidRPr="00023F18">
              <w:rPr>
                <w:rStyle w:val="Lienhypertexte"/>
                <w:noProof/>
              </w:rPr>
              <w:t>Notification de la décision d’attribution de la subvention</w:t>
            </w:r>
            <w:r>
              <w:rPr>
                <w:noProof/>
                <w:webHidden/>
              </w:rPr>
              <w:tab/>
            </w:r>
            <w:r>
              <w:rPr>
                <w:noProof/>
                <w:webHidden/>
              </w:rPr>
              <w:fldChar w:fldCharType="begin"/>
            </w:r>
            <w:r>
              <w:rPr>
                <w:noProof/>
                <w:webHidden/>
              </w:rPr>
              <w:instrText xml:space="preserve"> PAGEREF _Toc121473620 \h </w:instrText>
            </w:r>
            <w:r>
              <w:rPr>
                <w:noProof/>
                <w:webHidden/>
              </w:rPr>
            </w:r>
            <w:r>
              <w:rPr>
                <w:noProof/>
                <w:webHidden/>
              </w:rPr>
              <w:fldChar w:fldCharType="separate"/>
            </w:r>
            <w:r w:rsidR="00935810">
              <w:rPr>
                <w:noProof/>
                <w:webHidden/>
              </w:rPr>
              <w:t>7</w:t>
            </w:r>
            <w:r>
              <w:rPr>
                <w:noProof/>
                <w:webHidden/>
              </w:rPr>
              <w:fldChar w:fldCharType="end"/>
            </w:r>
          </w:hyperlink>
        </w:p>
        <w:p w14:paraId="23930360" w14:textId="51D921AC" w:rsidR="00AD47D0" w:rsidRDefault="00AD47D0">
          <w:pPr>
            <w:pStyle w:val="TM2"/>
            <w:tabs>
              <w:tab w:val="left" w:pos="660"/>
              <w:tab w:val="right" w:leader="dot" w:pos="9060"/>
            </w:tabs>
            <w:rPr>
              <w:rFonts w:eastAsiaTheme="minorEastAsia"/>
              <w:noProof/>
              <w:lang w:eastAsia="fr-FR"/>
            </w:rPr>
          </w:pPr>
          <w:hyperlink w:anchor="_Toc121473621" w:history="1">
            <w:r w:rsidRPr="00023F18">
              <w:rPr>
                <w:rStyle w:val="Lienhypertexte"/>
                <w:noProof/>
              </w:rPr>
              <w:t>7)</w:t>
            </w:r>
            <w:r>
              <w:rPr>
                <w:rFonts w:eastAsiaTheme="minorEastAsia"/>
                <w:noProof/>
                <w:lang w:eastAsia="fr-FR"/>
              </w:rPr>
              <w:tab/>
            </w:r>
            <w:r w:rsidRPr="00023F18">
              <w:rPr>
                <w:rStyle w:val="Lienhypertexte"/>
                <w:noProof/>
              </w:rPr>
              <w:t>Modalité de contrôle et d’évaluation</w:t>
            </w:r>
            <w:r>
              <w:rPr>
                <w:noProof/>
                <w:webHidden/>
              </w:rPr>
              <w:tab/>
            </w:r>
            <w:r>
              <w:rPr>
                <w:noProof/>
                <w:webHidden/>
              </w:rPr>
              <w:fldChar w:fldCharType="begin"/>
            </w:r>
            <w:r>
              <w:rPr>
                <w:noProof/>
                <w:webHidden/>
              </w:rPr>
              <w:instrText xml:space="preserve"> PAGEREF _Toc121473621 \h </w:instrText>
            </w:r>
            <w:r>
              <w:rPr>
                <w:noProof/>
                <w:webHidden/>
              </w:rPr>
            </w:r>
            <w:r>
              <w:rPr>
                <w:noProof/>
                <w:webHidden/>
              </w:rPr>
              <w:fldChar w:fldCharType="separate"/>
            </w:r>
            <w:r w:rsidR="00935810">
              <w:rPr>
                <w:noProof/>
                <w:webHidden/>
              </w:rPr>
              <w:t>8</w:t>
            </w:r>
            <w:r>
              <w:rPr>
                <w:noProof/>
                <w:webHidden/>
              </w:rPr>
              <w:fldChar w:fldCharType="end"/>
            </w:r>
          </w:hyperlink>
        </w:p>
        <w:p w14:paraId="59F53C2F" w14:textId="66542CD2" w:rsidR="00AD47D0" w:rsidRDefault="00AD47D0">
          <w:pPr>
            <w:pStyle w:val="TM2"/>
            <w:tabs>
              <w:tab w:val="left" w:pos="660"/>
              <w:tab w:val="right" w:leader="dot" w:pos="9060"/>
            </w:tabs>
            <w:rPr>
              <w:rFonts w:eastAsiaTheme="minorEastAsia"/>
              <w:noProof/>
              <w:lang w:eastAsia="fr-FR"/>
            </w:rPr>
          </w:pPr>
          <w:hyperlink w:anchor="_Toc121473622" w:history="1">
            <w:r w:rsidRPr="00023F18">
              <w:rPr>
                <w:rStyle w:val="Lienhypertexte"/>
                <w:noProof/>
              </w:rPr>
              <w:t>8)</w:t>
            </w:r>
            <w:r>
              <w:rPr>
                <w:rFonts w:eastAsiaTheme="minorEastAsia"/>
                <w:noProof/>
                <w:lang w:eastAsia="fr-FR"/>
              </w:rPr>
              <w:tab/>
            </w:r>
            <w:r w:rsidRPr="00023F18">
              <w:rPr>
                <w:rStyle w:val="Lienhypertexte"/>
                <w:noProof/>
              </w:rPr>
              <w:t>Le calendrier de la procédure</w:t>
            </w:r>
            <w:r>
              <w:rPr>
                <w:noProof/>
                <w:webHidden/>
              </w:rPr>
              <w:tab/>
            </w:r>
            <w:r>
              <w:rPr>
                <w:noProof/>
                <w:webHidden/>
              </w:rPr>
              <w:fldChar w:fldCharType="begin"/>
            </w:r>
            <w:r>
              <w:rPr>
                <w:noProof/>
                <w:webHidden/>
              </w:rPr>
              <w:instrText xml:space="preserve"> PAGEREF _Toc121473622 \h </w:instrText>
            </w:r>
            <w:r>
              <w:rPr>
                <w:noProof/>
                <w:webHidden/>
              </w:rPr>
            </w:r>
            <w:r>
              <w:rPr>
                <w:noProof/>
                <w:webHidden/>
              </w:rPr>
              <w:fldChar w:fldCharType="separate"/>
            </w:r>
            <w:r w:rsidR="00935810">
              <w:rPr>
                <w:noProof/>
                <w:webHidden/>
              </w:rPr>
              <w:t>8</w:t>
            </w:r>
            <w:r>
              <w:rPr>
                <w:noProof/>
                <w:webHidden/>
              </w:rPr>
              <w:fldChar w:fldCharType="end"/>
            </w:r>
          </w:hyperlink>
        </w:p>
        <w:p w14:paraId="3012CDC3" w14:textId="5F4BD543" w:rsidR="00AD47D0" w:rsidRDefault="00AD47D0">
          <w:pPr>
            <w:pStyle w:val="TM2"/>
            <w:tabs>
              <w:tab w:val="left" w:pos="660"/>
              <w:tab w:val="right" w:leader="dot" w:pos="9060"/>
            </w:tabs>
            <w:rPr>
              <w:rFonts w:eastAsiaTheme="minorEastAsia"/>
              <w:noProof/>
              <w:lang w:eastAsia="fr-FR"/>
            </w:rPr>
          </w:pPr>
          <w:hyperlink w:anchor="_Toc121473623" w:history="1">
            <w:r w:rsidRPr="00023F18">
              <w:rPr>
                <w:rStyle w:val="Lienhypertexte"/>
                <w:noProof/>
              </w:rPr>
              <w:t>9)</w:t>
            </w:r>
            <w:r>
              <w:rPr>
                <w:rFonts w:eastAsiaTheme="minorEastAsia"/>
                <w:noProof/>
                <w:lang w:eastAsia="fr-FR"/>
              </w:rPr>
              <w:tab/>
            </w:r>
            <w:r w:rsidRPr="00023F18">
              <w:rPr>
                <w:rStyle w:val="Lienhypertexte"/>
                <w:noProof/>
              </w:rPr>
              <w:t>Respect du règlement et engagement de l’association</w:t>
            </w:r>
            <w:r>
              <w:rPr>
                <w:noProof/>
                <w:webHidden/>
              </w:rPr>
              <w:tab/>
            </w:r>
            <w:r>
              <w:rPr>
                <w:noProof/>
                <w:webHidden/>
              </w:rPr>
              <w:fldChar w:fldCharType="begin"/>
            </w:r>
            <w:r>
              <w:rPr>
                <w:noProof/>
                <w:webHidden/>
              </w:rPr>
              <w:instrText xml:space="preserve"> PAGEREF _Toc121473623 \h </w:instrText>
            </w:r>
            <w:r>
              <w:rPr>
                <w:noProof/>
                <w:webHidden/>
              </w:rPr>
            </w:r>
            <w:r>
              <w:rPr>
                <w:noProof/>
                <w:webHidden/>
              </w:rPr>
              <w:fldChar w:fldCharType="separate"/>
            </w:r>
            <w:r w:rsidR="00935810">
              <w:rPr>
                <w:noProof/>
                <w:webHidden/>
              </w:rPr>
              <w:t>9</w:t>
            </w:r>
            <w:r>
              <w:rPr>
                <w:noProof/>
                <w:webHidden/>
              </w:rPr>
              <w:fldChar w:fldCharType="end"/>
            </w:r>
          </w:hyperlink>
        </w:p>
        <w:p w14:paraId="0B5ED09C" w14:textId="5C6C80E3" w:rsidR="003D2A67" w:rsidRDefault="003D2A67">
          <w:r>
            <w:rPr>
              <w:b/>
              <w:bCs/>
            </w:rPr>
            <w:fldChar w:fldCharType="end"/>
          </w:r>
        </w:p>
      </w:sdtContent>
    </w:sdt>
    <w:p w14:paraId="5B281B3C" w14:textId="77777777" w:rsidR="003D2A67" w:rsidRDefault="003D2A67" w:rsidP="003D2A67">
      <w:pPr>
        <w:pStyle w:val="Paragraphedeliste"/>
        <w:tabs>
          <w:tab w:val="left" w:pos="3950"/>
        </w:tabs>
        <w:outlineLvl w:val="1"/>
      </w:pPr>
    </w:p>
    <w:p w14:paraId="68C99DBA" w14:textId="19B4C9C1" w:rsidR="000744BF" w:rsidRDefault="000744BF" w:rsidP="000744BF">
      <w:pPr>
        <w:pStyle w:val="Paragraphedeliste"/>
        <w:tabs>
          <w:tab w:val="left" w:pos="3950"/>
        </w:tabs>
      </w:pPr>
    </w:p>
    <w:p w14:paraId="47ACBB24" w14:textId="77777777" w:rsidR="000744BF" w:rsidRDefault="000744BF" w:rsidP="000744BF">
      <w:pPr>
        <w:pStyle w:val="Paragraphedeliste"/>
        <w:tabs>
          <w:tab w:val="left" w:pos="3950"/>
        </w:tabs>
      </w:pPr>
    </w:p>
    <w:p w14:paraId="34A04ADC" w14:textId="71A8D353" w:rsidR="003D2A67" w:rsidRDefault="003D2A67">
      <w:r>
        <w:br w:type="page"/>
      </w:r>
    </w:p>
    <w:p w14:paraId="0508555E" w14:textId="1701371B" w:rsidR="003D2A67" w:rsidRDefault="003D2A67" w:rsidP="003D2A67">
      <w:pPr>
        <w:pStyle w:val="Titre1"/>
      </w:pPr>
      <w:bookmarkStart w:id="0" w:name="_Toc121473606"/>
      <w:r>
        <w:lastRenderedPageBreak/>
        <w:t>Préambule</w:t>
      </w:r>
      <w:bookmarkEnd w:id="0"/>
      <w:r>
        <w:t xml:space="preserve"> </w:t>
      </w:r>
    </w:p>
    <w:p w14:paraId="24ABB497" w14:textId="6A3BDE05" w:rsidR="003D2A67" w:rsidRDefault="003D2A67" w:rsidP="003D2A67"/>
    <w:p w14:paraId="15C14581" w14:textId="3A5167EB" w:rsidR="003D2A67" w:rsidRDefault="003D2A67" w:rsidP="0005770B">
      <w:pPr>
        <w:jc w:val="both"/>
      </w:pPr>
      <w:r>
        <w:t>Avec plus d’un</w:t>
      </w:r>
      <w:r w:rsidR="0005770B">
        <w:t>e</w:t>
      </w:r>
      <w:r>
        <w:t xml:space="preserve"> centaine d’associations évoluant dans les domaines sportifs, culturels, artistiques, sociaux ou encore de loisirs, la ville du Luc compte un tissu associatif riche et diversifié, qui contribue quotidiennement à l’épanouissement individuel et collectif, à la cohésion sociale</w:t>
      </w:r>
      <w:r w:rsidR="0077046A">
        <w:t xml:space="preserve"> et</w:t>
      </w:r>
      <w:r w:rsidR="0005770B">
        <w:t xml:space="preserve"> à l’apprentissage de la citoyenneté.</w:t>
      </w:r>
    </w:p>
    <w:p w14:paraId="720F5B9A" w14:textId="6C8EA391" w:rsidR="0005770B" w:rsidRDefault="0005770B" w:rsidP="0005770B">
      <w:pPr>
        <w:jc w:val="both"/>
      </w:pPr>
      <w:r>
        <w:t xml:space="preserve">Les associations sont </w:t>
      </w:r>
      <w:r w:rsidR="0077046A">
        <w:t>des acteurs fondamentaux</w:t>
      </w:r>
      <w:r>
        <w:t xml:space="preserve"> pour le développement et le dynamisme local, la vie et l’animation de la commune. La commune du Luc affirme une politique de soutien active et exprime son désir d’aider les initiatives locales.</w:t>
      </w:r>
    </w:p>
    <w:p w14:paraId="2CCC229F" w14:textId="6A3AA96F" w:rsidR="0005770B" w:rsidRDefault="0005770B" w:rsidP="0005770B">
      <w:pPr>
        <w:jc w:val="both"/>
      </w:pPr>
      <w:r>
        <w:t xml:space="preserve">Les formes de soutien sont diverses : morales, logistiques, techniques ou encore financières par le versement d’une subvention annuelle. </w:t>
      </w:r>
    </w:p>
    <w:p w14:paraId="56802218" w14:textId="33BC8951" w:rsidR="0005770B" w:rsidRDefault="0005770B" w:rsidP="0005770B">
      <w:pPr>
        <w:jc w:val="both"/>
      </w:pPr>
      <w:r>
        <w:t xml:space="preserve">Le présent règlement se veut être un outil de transparence et de communication </w:t>
      </w:r>
      <w:r w:rsidR="0077046A">
        <w:t xml:space="preserve">qui </w:t>
      </w:r>
      <w:r>
        <w:t>permet de préciser les règles du jeu et de rappeler la règlementation en matière d’attribution de subventions.</w:t>
      </w:r>
    </w:p>
    <w:p w14:paraId="7DC4E247" w14:textId="77777777" w:rsidR="0005770B" w:rsidRDefault="0005770B" w:rsidP="003D2A67"/>
    <w:p w14:paraId="2BBFB437" w14:textId="7250A37B" w:rsidR="003D2A67" w:rsidRDefault="003D2A67" w:rsidP="003D2A67">
      <w:pPr>
        <w:pStyle w:val="Titre1"/>
      </w:pPr>
      <w:bookmarkStart w:id="1" w:name="_Toc121473607"/>
      <w:r>
        <w:t>Section I – INTRODUCTION – CADRE GENERAL</w:t>
      </w:r>
      <w:bookmarkEnd w:id="1"/>
      <w:r>
        <w:t xml:space="preserve"> </w:t>
      </w:r>
    </w:p>
    <w:p w14:paraId="1A9CA5D0" w14:textId="77777777" w:rsidR="0077046A" w:rsidRPr="0077046A" w:rsidRDefault="0077046A" w:rsidP="0077046A"/>
    <w:p w14:paraId="74717D3E" w14:textId="64947D7B" w:rsidR="003D2A67" w:rsidRPr="000A0098" w:rsidRDefault="003D2A67" w:rsidP="003D2A67">
      <w:pPr>
        <w:pStyle w:val="Paragraphedeliste"/>
        <w:numPr>
          <w:ilvl w:val="0"/>
          <w:numId w:val="1"/>
        </w:numPr>
        <w:tabs>
          <w:tab w:val="left" w:pos="3950"/>
        </w:tabs>
        <w:outlineLvl w:val="1"/>
        <w:rPr>
          <w:u w:val="single"/>
        </w:rPr>
      </w:pPr>
      <w:bookmarkStart w:id="2" w:name="_Toc121473608"/>
      <w:r w:rsidRPr="000A0098">
        <w:rPr>
          <w:u w:val="single"/>
        </w:rPr>
        <w:t>Caractère de la subvention</w:t>
      </w:r>
      <w:bookmarkEnd w:id="2"/>
      <w:r w:rsidRPr="000A0098">
        <w:rPr>
          <w:u w:val="single"/>
        </w:rPr>
        <w:t xml:space="preserve"> </w:t>
      </w:r>
    </w:p>
    <w:p w14:paraId="63E4FFDD" w14:textId="3B475AE4" w:rsidR="006E4F5C" w:rsidRDefault="006E164E" w:rsidP="006E4F5C">
      <w:pPr>
        <w:jc w:val="both"/>
      </w:pPr>
      <w:r>
        <w:t xml:space="preserve">Une subvention est </w:t>
      </w:r>
      <w:r w:rsidR="006E4F5C">
        <w:t>définie</w:t>
      </w:r>
      <w:r>
        <w:t xml:space="preserve"> comme étant une aide, en nature ou en espèces, accordée par un organisme public à une personne</w:t>
      </w:r>
      <w:r w:rsidR="0077046A">
        <w:t xml:space="preserve"> </w:t>
      </w:r>
      <w:r>
        <w:t>privée, physique ou morale</w:t>
      </w:r>
      <w:r w:rsidR="006E4F5C">
        <w:t>. En cela, elle se distingue des actions de parrainage et de mécénat.</w:t>
      </w:r>
    </w:p>
    <w:p w14:paraId="2F9EBD10" w14:textId="2C696F71" w:rsidR="006E164E" w:rsidRDefault="006E164E" w:rsidP="006E4F5C">
      <w:pPr>
        <w:jc w:val="both"/>
      </w:pPr>
      <w:r>
        <w:t xml:space="preserve">Au travers de ce document, il est important de rappeler que les subventions ont pour caractéristiques d’être : </w:t>
      </w:r>
    </w:p>
    <w:p w14:paraId="7BE92FF0" w14:textId="5467E0E3" w:rsidR="006E164E" w:rsidRDefault="006E164E" w:rsidP="006E4F5C">
      <w:pPr>
        <w:pStyle w:val="Paragraphedeliste"/>
        <w:numPr>
          <w:ilvl w:val="0"/>
          <w:numId w:val="5"/>
        </w:numPr>
        <w:tabs>
          <w:tab w:val="left" w:pos="3950"/>
        </w:tabs>
        <w:jc w:val="both"/>
      </w:pPr>
      <w:r>
        <w:t xml:space="preserve">FACULTATIVES : </w:t>
      </w:r>
      <w:r w:rsidR="006E4F5C">
        <w:t>elles ne peuvent être exigées par un quelconque tiers, la commune dispose d’un pouvoir discrétionnaire pour accorder ou refuser une subvention</w:t>
      </w:r>
    </w:p>
    <w:p w14:paraId="4E6F6654" w14:textId="772D4847" w:rsidR="006E4F5C" w:rsidRDefault="006E164E" w:rsidP="006E4F5C">
      <w:pPr>
        <w:pStyle w:val="Paragraphedeliste"/>
        <w:numPr>
          <w:ilvl w:val="0"/>
          <w:numId w:val="5"/>
        </w:numPr>
        <w:tabs>
          <w:tab w:val="left" w:pos="3950"/>
        </w:tabs>
        <w:jc w:val="both"/>
      </w:pPr>
      <w:r>
        <w:t>PRECAIRES</w:t>
      </w:r>
      <w:r w:rsidR="006E4F5C">
        <w:t> : leur renouvellement ne peut être automatique ; elles doivent être demandées expressément à la collectivité publique, absence de spontanéité</w:t>
      </w:r>
    </w:p>
    <w:p w14:paraId="1D8C8008" w14:textId="0EA83349" w:rsidR="006E164E" w:rsidRDefault="006E164E" w:rsidP="006E4F5C">
      <w:pPr>
        <w:pStyle w:val="Paragraphedeliste"/>
        <w:numPr>
          <w:ilvl w:val="0"/>
          <w:numId w:val="5"/>
        </w:numPr>
        <w:tabs>
          <w:tab w:val="left" w:pos="3950"/>
        </w:tabs>
        <w:jc w:val="both"/>
      </w:pPr>
      <w:r>
        <w:t>CONDITIONNELLES</w:t>
      </w:r>
      <w:r w:rsidR="006E4F5C">
        <w:t xml:space="preserve"> : </w:t>
      </w:r>
      <w:r w:rsidR="0077046A">
        <w:t xml:space="preserve">elles sont </w:t>
      </w:r>
      <w:r w:rsidR="006E4F5C">
        <w:t xml:space="preserve">attribuées sous condition d’une utilité locale, selon la libre appréciation de la collectivité </w:t>
      </w:r>
    </w:p>
    <w:p w14:paraId="060F6173" w14:textId="77777777" w:rsidR="006E164E" w:rsidRDefault="006E164E" w:rsidP="006E4F5C">
      <w:pPr>
        <w:pStyle w:val="Paragraphedeliste"/>
        <w:tabs>
          <w:tab w:val="left" w:pos="3950"/>
        </w:tabs>
      </w:pPr>
    </w:p>
    <w:p w14:paraId="40DE9681" w14:textId="6CF0CDCB" w:rsidR="003D2A67" w:rsidRPr="000A0098" w:rsidRDefault="003D2A67" w:rsidP="0077046A">
      <w:pPr>
        <w:pStyle w:val="Paragraphedeliste"/>
        <w:numPr>
          <w:ilvl w:val="0"/>
          <w:numId w:val="1"/>
        </w:numPr>
        <w:tabs>
          <w:tab w:val="left" w:pos="3950"/>
        </w:tabs>
        <w:jc w:val="both"/>
        <w:outlineLvl w:val="1"/>
        <w:rPr>
          <w:u w:val="single"/>
        </w:rPr>
      </w:pPr>
      <w:bookmarkStart w:id="3" w:name="_Toc121473609"/>
      <w:r w:rsidRPr="000A0098">
        <w:rPr>
          <w:u w:val="single"/>
        </w:rPr>
        <w:t>Les types de subventions</w:t>
      </w:r>
      <w:bookmarkEnd w:id="3"/>
      <w:r w:rsidRPr="000A0098">
        <w:rPr>
          <w:u w:val="single"/>
        </w:rPr>
        <w:t xml:space="preserve"> </w:t>
      </w:r>
    </w:p>
    <w:p w14:paraId="06A44B09" w14:textId="58C61827" w:rsidR="00935476" w:rsidRDefault="006E4F5C" w:rsidP="0077046A">
      <w:pPr>
        <w:jc w:val="both"/>
      </w:pPr>
      <w:r>
        <w:t xml:space="preserve">Les subventions accordées par la commune du Luc sont de </w:t>
      </w:r>
      <w:r w:rsidR="00935476">
        <w:t>2</w:t>
      </w:r>
      <w:r>
        <w:t xml:space="preserve"> sortes :</w:t>
      </w:r>
      <w:r w:rsidR="00935476">
        <w:t xml:space="preserve"> subventions en nature </w:t>
      </w:r>
      <w:r w:rsidR="005E0E7D">
        <w:t>et/</w:t>
      </w:r>
      <w:r w:rsidR="00935476">
        <w:t>ou financières.</w:t>
      </w:r>
    </w:p>
    <w:p w14:paraId="7784D0D1" w14:textId="51A887A9" w:rsidR="006E4F5C" w:rsidRDefault="006E4F5C" w:rsidP="0077046A">
      <w:pPr>
        <w:pStyle w:val="Paragraphedeliste"/>
        <w:numPr>
          <w:ilvl w:val="0"/>
          <w:numId w:val="5"/>
        </w:numPr>
        <w:jc w:val="both"/>
      </w:pPr>
      <w:r w:rsidRPr="0077046A">
        <w:rPr>
          <w:b/>
          <w:bCs/>
          <w:u w:val="single"/>
        </w:rPr>
        <w:t>Subventions en nature</w:t>
      </w:r>
      <w:r>
        <w:t xml:space="preserve"> : outre les subventions pécuniaires, les subventions accordées aux associations peuvent également prendre la forme de la mise à disposition de </w:t>
      </w:r>
      <w:r w:rsidR="000A0098">
        <w:t>différentes natures</w:t>
      </w:r>
      <w:r>
        <w:t> : comme la mise à disposition de salles municipales, de matériel, de soutien logistiques…</w:t>
      </w:r>
    </w:p>
    <w:p w14:paraId="2A7C32F4" w14:textId="77777777" w:rsidR="000A0098" w:rsidRDefault="000A0098" w:rsidP="0077046A">
      <w:pPr>
        <w:pStyle w:val="Paragraphedeliste"/>
        <w:jc w:val="both"/>
      </w:pPr>
    </w:p>
    <w:p w14:paraId="656E1A75" w14:textId="46871A06" w:rsidR="00935476" w:rsidRPr="00935476" w:rsidRDefault="00935476" w:rsidP="0077046A">
      <w:pPr>
        <w:pStyle w:val="Paragraphedeliste"/>
        <w:numPr>
          <w:ilvl w:val="0"/>
          <w:numId w:val="5"/>
        </w:numPr>
        <w:jc w:val="both"/>
      </w:pPr>
      <w:r>
        <w:rPr>
          <w:b/>
          <w:bCs/>
          <w:u w:val="single"/>
        </w:rPr>
        <w:t xml:space="preserve">Subventions financières : </w:t>
      </w:r>
      <w:r w:rsidRPr="00935476">
        <w:t>(il existe 2 sortes) :</w:t>
      </w:r>
      <w:r>
        <w:rPr>
          <w:b/>
          <w:bCs/>
          <w:u w:val="single"/>
        </w:rPr>
        <w:t xml:space="preserve"> </w:t>
      </w:r>
    </w:p>
    <w:p w14:paraId="4BF9F144" w14:textId="77777777" w:rsidR="00935476" w:rsidRPr="00935476" w:rsidRDefault="00935476" w:rsidP="00935476">
      <w:pPr>
        <w:pStyle w:val="Paragraphedeliste"/>
        <w:rPr>
          <w:b/>
          <w:bCs/>
          <w:u w:val="single"/>
        </w:rPr>
      </w:pPr>
    </w:p>
    <w:p w14:paraId="67E82589" w14:textId="6804F5C2" w:rsidR="006E4F5C" w:rsidRDefault="006E4F5C" w:rsidP="00935476">
      <w:pPr>
        <w:pStyle w:val="Paragraphedeliste"/>
        <w:numPr>
          <w:ilvl w:val="1"/>
          <w:numId w:val="5"/>
        </w:numPr>
        <w:jc w:val="both"/>
      </w:pPr>
      <w:r w:rsidRPr="0077046A">
        <w:rPr>
          <w:b/>
          <w:bCs/>
          <w:u w:val="single"/>
        </w:rPr>
        <w:t>Subvention</w:t>
      </w:r>
      <w:r w:rsidR="00935476">
        <w:rPr>
          <w:b/>
          <w:bCs/>
          <w:u w:val="single"/>
        </w:rPr>
        <w:t>s</w:t>
      </w:r>
      <w:r w:rsidRPr="0077046A">
        <w:rPr>
          <w:b/>
          <w:bCs/>
          <w:u w:val="single"/>
        </w:rPr>
        <w:t xml:space="preserve"> de fonctionnement liée</w:t>
      </w:r>
      <w:r w:rsidR="000A0098" w:rsidRPr="0077046A">
        <w:rPr>
          <w:b/>
          <w:bCs/>
          <w:u w:val="single"/>
        </w:rPr>
        <w:t xml:space="preserve"> à l’activité générale</w:t>
      </w:r>
      <w:r w:rsidR="000A0098">
        <w:t> </w:t>
      </w:r>
      <w:r w:rsidR="002C32ED">
        <w:t>(dépenses /actions courantes</w:t>
      </w:r>
      <w:r w:rsidR="00343EC1">
        <w:t>) :</w:t>
      </w:r>
      <w:r w:rsidR="000A0098">
        <w:t xml:space="preserve"> cette aide est destinée </w:t>
      </w:r>
      <w:r w:rsidR="0077046A">
        <w:t xml:space="preserve">à accompagner le développement des structures </w:t>
      </w:r>
      <w:r w:rsidR="0077046A">
        <w:lastRenderedPageBreak/>
        <w:t>qui s’inscrivent dans un fonctionnement annuel et dont les activités sont régulières et avéré</w:t>
      </w:r>
      <w:r w:rsidR="00E804E1">
        <w:t>e</w:t>
      </w:r>
      <w:r w:rsidR="0077046A">
        <w:t>s sur la commune</w:t>
      </w:r>
      <w:r w:rsidR="00A75FB4">
        <w:t xml:space="preserve">. </w:t>
      </w:r>
      <w:r w:rsidR="0077046A">
        <w:t>Les dépenses de fonctionnement devront être détaillées dans la demande (cf dossier de subvention p.6).</w:t>
      </w:r>
    </w:p>
    <w:p w14:paraId="448EEE9D" w14:textId="77777777" w:rsidR="0077046A" w:rsidRDefault="0077046A" w:rsidP="0077046A">
      <w:pPr>
        <w:pStyle w:val="Paragraphedeliste"/>
        <w:jc w:val="both"/>
      </w:pPr>
    </w:p>
    <w:p w14:paraId="66F8613F" w14:textId="1E21897D" w:rsidR="00633240" w:rsidRDefault="0077046A" w:rsidP="00633240">
      <w:pPr>
        <w:pStyle w:val="Paragraphedeliste"/>
        <w:numPr>
          <w:ilvl w:val="0"/>
          <w:numId w:val="5"/>
        </w:numPr>
        <w:jc w:val="both"/>
      </w:pPr>
      <w:r w:rsidRPr="0077046A">
        <w:rPr>
          <w:b/>
          <w:bCs/>
          <w:u w:val="single"/>
        </w:rPr>
        <w:t>Subvention</w:t>
      </w:r>
      <w:r w:rsidR="00935476">
        <w:rPr>
          <w:b/>
          <w:bCs/>
          <w:u w:val="single"/>
        </w:rPr>
        <w:t>s</w:t>
      </w:r>
      <w:r w:rsidRPr="0077046A">
        <w:rPr>
          <w:b/>
          <w:bCs/>
          <w:u w:val="single"/>
        </w:rPr>
        <w:t xml:space="preserve"> d’un projet ou d’une action spécifique</w:t>
      </w:r>
      <w:r>
        <w:t> </w:t>
      </w:r>
      <w:r w:rsidR="002C32ED">
        <w:t>(action ponctuelle) :</w:t>
      </w:r>
      <w:r>
        <w:t xml:space="preserve"> cette aide est destinée à accompagner le développement d’une action spécifique ou un projet qui présente</w:t>
      </w:r>
      <w:r w:rsidR="00E804E1">
        <w:t xml:space="preserve"> </w:t>
      </w:r>
      <w:r>
        <w:t xml:space="preserve">un intérêt général partagé, conforment aux statuts de l’association et qui répond aux orientations municipales. Cette subvention ne peut être affectée pour d’autres projets de l’association et cette dernière doit justifier du respect de cette affectation. </w:t>
      </w:r>
    </w:p>
    <w:p w14:paraId="44BEA284" w14:textId="77777777" w:rsidR="00511E91" w:rsidRDefault="00511E91" w:rsidP="00511E91">
      <w:pPr>
        <w:pStyle w:val="Paragraphedeliste"/>
        <w:jc w:val="both"/>
      </w:pPr>
    </w:p>
    <w:p w14:paraId="06D6B24E" w14:textId="2B0DE8FD" w:rsidR="00633240" w:rsidRDefault="00633240" w:rsidP="00633240">
      <w:pPr>
        <w:jc w:val="both"/>
      </w:pPr>
      <w:r>
        <w:t xml:space="preserve">Des subventions exceptionnelles pourront être attribuées sur décision de </w:t>
      </w:r>
      <w:r w:rsidR="00511E91">
        <w:t>la commune</w:t>
      </w:r>
      <w:r>
        <w:t xml:space="preserve"> et votées en conseil municipal. Ces subventions </w:t>
      </w:r>
      <w:r w:rsidR="00511E91">
        <w:t xml:space="preserve">sont </w:t>
      </w:r>
      <w:r>
        <w:t>à caractère exceptionnel</w:t>
      </w:r>
      <w:r w:rsidR="00E804E1">
        <w:t>s</w:t>
      </w:r>
      <w:r>
        <w:t xml:space="preserve"> et</w:t>
      </w:r>
      <w:r w:rsidR="00511E91">
        <w:t xml:space="preserve"> déposées en dehors de la</w:t>
      </w:r>
      <w:r>
        <w:t xml:space="preserve"> période </w:t>
      </w:r>
      <w:r w:rsidR="00E804E1">
        <w:t xml:space="preserve">habituelle </w:t>
      </w:r>
      <w:r>
        <w:t xml:space="preserve">de </w:t>
      </w:r>
      <w:r w:rsidR="00511E91">
        <w:t>demande de subventions.</w:t>
      </w:r>
    </w:p>
    <w:p w14:paraId="4E0EBF69" w14:textId="77777777" w:rsidR="00935476" w:rsidRDefault="003D2A67" w:rsidP="003D2A67">
      <w:pPr>
        <w:pStyle w:val="Titre1"/>
      </w:pPr>
      <w:bookmarkStart w:id="4" w:name="_Toc121473610"/>
      <w:r>
        <w:t>Section II - DISPOSITIONS GENERALES DE LA VILLE DU LUC</w:t>
      </w:r>
      <w:bookmarkEnd w:id="4"/>
    </w:p>
    <w:p w14:paraId="3640AAC1" w14:textId="1A9E82DB" w:rsidR="003D2A67" w:rsidRDefault="003D2A67" w:rsidP="00935476">
      <w:r>
        <w:t xml:space="preserve"> </w:t>
      </w:r>
    </w:p>
    <w:p w14:paraId="64B0728A" w14:textId="7C5DEB1E" w:rsidR="00935476" w:rsidRPr="00C829E2" w:rsidRDefault="00935476" w:rsidP="003D2A67">
      <w:pPr>
        <w:pStyle w:val="Paragraphedeliste"/>
        <w:numPr>
          <w:ilvl w:val="0"/>
          <w:numId w:val="2"/>
        </w:numPr>
        <w:tabs>
          <w:tab w:val="left" w:pos="3950"/>
        </w:tabs>
        <w:outlineLvl w:val="1"/>
        <w:rPr>
          <w:u w:val="single"/>
        </w:rPr>
      </w:pPr>
      <w:bookmarkStart w:id="5" w:name="_Toc121473611"/>
      <w:r w:rsidRPr="00C829E2">
        <w:rPr>
          <w:u w:val="single"/>
        </w:rPr>
        <w:t>Engagement de la commune et bénéficiaires</w:t>
      </w:r>
      <w:bookmarkEnd w:id="5"/>
    </w:p>
    <w:p w14:paraId="3A11DC4E" w14:textId="203A57FC" w:rsidR="00935476" w:rsidRDefault="0065331F" w:rsidP="000C5F8A">
      <w:pPr>
        <w:jc w:val="both"/>
      </w:pPr>
      <w:r>
        <w:t>La commune soutient en priorité les actions et projets suivants : (par ordre de priorité)</w:t>
      </w:r>
    </w:p>
    <w:p w14:paraId="038A7AAF" w14:textId="765F41AC" w:rsidR="0065331F" w:rsidRDefault="0065331F" w:rsidP="000C5F8A">
      <w:pPr>
        <w:pStyle w:val="Paragraphedeliste"/>
        <w:numPr>
          <w:ilvl w:val="0"/>
          <w:numId w:val="5"/>
        </w:numPr>
        <w:jc w:val="both"/>
      </w:pPr>
      <w:r>
        <w:t>Organisés sur son territoire communal</w:t>
      </w:r>
    </w:p>
    <w:p w14:paraId="3F676483" w14:textId="6FFD8AB1" w:rsidR="0065331F" w:rsidRDefault="0065331F" w:rsidP="000C5F8A">
      <w:pPr>
        <w:pStyle w:val="Paragraphedeliste"/>
        <w:numPr>
          <w:ilvl w:val="0"/>
          <w:numId w:val="5"/>
        </w:numPr>
        <w:jc w:val="both"/>
      </w:pPr>
      <w:r>
        <w:t xml:space="preserve">Organisés sur </w:t>
      </w:r>
      <w:r w:rsidR="00EE63B9">
        <w:t>le territoire de la Communauté de Communes Cœur du Var</w:t>
      </w:r>
    </w:p>
    <w:p w14:paraId="0A903B71" w14:textId="4E9C80D5" w:rsidR="0065331F" w:rsidRDefault="0065331F" w:rsidP="000C5F8A">
      <w:pPr>
        <w:pStyle w:val="Paragraphedeliste"/>
        <w:numPr>
          <w:ilvl w:val="0"/>
          <w:numId w:val="5"/>
        </w:numPr>
        <w:jc w:val="both"/>
      </w:pPr>
      <w:r>
        <w:t>Organisés sur le territoire national à condition que le projet soit à caractère social ou humanitaire ou en soutient à un projet – évènement ponctuel qui contribue de manière manifeste et pertinent au rayonnement de la commune au niveau départemental, régional ou national</w:t>
      </w:r>
    </w:p>
    <w:p w14:paraId="65074058" w14:textId="52E02C25" w:rsidR="0065331F" w:rsidRDefault="0065331F" w:rsidP="000C5F8A">
      <w:pPr>
        <w:jc w:val="both"/>
      </w:pPr>
      <w:r>
        <w:t xml:space="preserve">Pour être éligible, l’association doit : </w:t>
      </w:r>
    </w:p>
    <w:p w14:paraId="7D0A61F1" w14:textId="20316BDC" w:rsidR="0065331F" w:rsidRDefault="000C5F8A" w:rsidP="000C5F8A">
      <w:pPr>
        <w:pStyle w:val="Paragraphedeliste"/>
        <w:numPr>
          <w:ilvl w:val="0"/>
          <w:numId w:val="5"/>
        </w:numPr>
        <w:jc w:val="both"/>
      </w:pPr>
      <w:r>
        <w:t>Être</w:t>
      </w:r>
      <w:r w:rsidR="0065331F">
        <w:t xml:space="preserve"> une association dite « loi 1901 » ; </w:t>
      </w:r>
    </w:p>
    <w:p w14:paraId="072319BC" w14:textId="4FED5784" w:rsidR="0065331F" w:rsidRDefault="000C5F8A" w:rsidP="000C5F8A">
      <w:pPr>
        <w:pStyle w:val="Paragraphedeliste"/>
        <w:numPr>
          <w:ilvl w:val="0"/>
          <w:numId w:val="5"/>
        </w:numPr>
        <w:jc w:val="both"/>
      </w:pPr>
      <w:r>
        <w:t>Être</w:t>
      </w:r>
      <w:r w:rsidR="0065331F">
        <w:t xml:space="preserve"> déclarée en préfecture</w:t>
      </w:r>
    </w:p>
    <w:p w14:paraId="1A77CE31" w14:textId="7F48ACF4" w:rsidR="0065331F" w:rsidRDefault="0065331F" w:rsidP="000C5F8A">
      <w:pPr>
        <w:pStyle w:val="Paragraphedeliste"/>
        <w:numPr>
          <w:ilvl w:val="0"/>
          <w:numId w:val="5"/>
        </w:numPr>
        <w:jc w:val="both"/>
      </w:pPr>
      <w:r>
        <w:t xml:space="preserve">Disposer d’un intérêt local </w:t>
      </w:r>
    </w:p>
    <w:p w14:paraId="68450C22" w14:textId="4218321C" w:rsidR="0065331F" w:rsidRDefault="0065331F" w:rsidP="000C5F8A">
      <w:pPr>
        <w:pStyle w:val="Paragraphedeliste"/>
        <w:numPr>
          <w:ilvl w:val="0"/>
          <w:numId w:val="5"/>
        </w:numPr>
        <w:jc w:val="both"/>
      </w:pPr>
      <w:r>
        <w:t xml:space="preserve">Avoir son siège social sur la commune ou disposer d’une section locale dans le cas d’associations nationales </w:t>
      </w:r>
    </w:p>
    <w:p w14:paraId="35473D21" w14:textId="273458CD" w:rsidR="0065331F" w:rsidRDefault="0065331F" w:rsidP="000C5F8A">
      <w:pPr>
        <w:pStyle w:val="Paragraphedeliste"/>
        <w:numPr>
          <w:ilvl w:val="0"/>
          <w:numId w:val="5"/>
        </w:numPr>
        <w:jc w:val="both"/>
      </w:pPr>
      <w:r>
        <w:t xml:space="preserve">Avoir déposé le dossier de demande de subventions selon les règles conformes au présent règlement </w:t>
      </w:r>
    </w:p>
    <w:p w14:paraId="4300116E" w14:textId="36E65730" w:rsidR="0065331F" w:rsidRDefault="0065331F" w:rsidP="000C5F8A">
      <w:pPr>
        <w:pStyle w:val="Paragraphedeliste"/>
        <w:numPr>
          <w:ilvl w:val="0"/>
          <w:numId w:val="5"/>
        </w:numPr>
        <w:jc w:val="both"/>
      </w:pPr>
      <w:r>
        <w:t xml:space="preserve">Avoir signé le contrat d’engagement républicain </w:t>
      </w:r>
    </w:p>
    <w:p w14:paraId="32C7FA44" w14:textId="154D8054" w:rsidR="0065331F" w:rsidRDefault="0065331F" w:rsidP="000C5F8A">
      <w:pPr>
        <w:jc w:val="both"/>
      </w:pPr>
      <w:r>
        <w:t xml:space="preserve">A titre dérogatoire et sur décision de la commission, </w:t>
      </w:r>
      <w:r w:rsidR="005E0E7D">
        <w:t>peut être</w:t>
      </w:r>
      <w:r>
        <w:t xml:space="preserve"> éligible une association extérieure dont l’activité se déroule sur l</w:t>
      </w:r>
      <w:r w:rsidR="000C5F8A">
        <w:t>a</w:t>
      </w:r>
      <w:r>
        <w:t xml:space="preserve"> commune du Luc et qui présente un intérêt manifeste pour la commune. </w:t>
      </w:r>
    </w:p>
    <w:p w14:paraId="4CDA45BE" w14:textId="5F57E5D0" w:rsidR="00935476" w:rsidRPr="00C829E2" w:rsidRDefault="003D2A67" w:rsidP="00935476">
      <w:pPr>
        <w:pStyle w:val="Paragraphedeliste"/>
        <w:numPr>
          <w:ilvl w:val="0"/>
          <w:numId w:val="2"/>
        </w:numPr>
        <w:tabs>
          <w:tab w:val="left" w:pos="3950"/>
        </w:tabs>
        <w:outlineLvl w:val="1"/>
        <w:rPr>
          <w:u w:val="single"/>
        </w:rPr>
      </w:pPr>
      <w:bookmarkStart w:id="6" w:name="_Toc121473612"/>
      <w:r w:rsidRPr="00C829E2">
        <w:rPr>
          <w:u w:val="single"/>
        </w:rPr>
        <w:t>Un service support de la vie associative : missions et fonctionnement</w:t>
      </w:r>
      <w:bookmarkEnd w:id="6"/>
      <w:r w:rsidRPr="00C829E2">
        <w:rPr>
          <w:u w:val="single"/>
        </w:rPr>
        <w:t xml:space="preserve">  </w:t>
      </w:r>
    </w:p>
    <w:p w14:paraId="7C4E4E22" w14:textId="72784E11" w:rsidR="000C5F8A" w:rsidRDefault="000C5F8A" w:rsidP="00067D2A">
      <w:pPr>
        <w:jc w:val="both"/>
      </w:pPr>
      <w:r>
        <w:t>Le service de la vie associative installé à « Mairie annexe place Brunet » est à la disposition des associations pour toute correspondance et renseignement.</w:t>
      </w:r>
    </w:p>
    <w:p w14:paraId="152AD659" w14:textId="4424BF99" w:rsidR="00B91096" w:rsidRDefault="00B91096" w:rsidP="00067D2A">
      <w:pPr>
        <w:jc w:val="both"/>
      </w:pPr>
      <w:r>
        <w:t xml:space="preserve">Ouvert du lundi au vendredi de </w:t>
      </w:r>
      <w:r w:rsidR="00125C3A">
        <w:t>9h</w:t>
      </w:r>
      <w:r>
        <w:t xml:space="preserve"> à 12h</w:t>
      </w:r>
      <w:r w:rsidR="00125C3A">
        <w:t>30</w:t>
      </w:r>
      <w:r>
        <w:t xml:space="preserve"> et de 13h30 à 17h ; contact par téléphone au 04.94.73.84.58 ou par mail à </w:t>
      </w:r>
      <w:hyperlink r:id="rId9" w:history="1">
        <w:r w:rsidRPr="003109C1">
          <w:rPr>
            <w:rStyle w:val="Lienhypertexte"/>
          </w:rPr>
          <w:t>vie.associative@mairie-leluc.fr</w:t>
        </w:r>
      </w:hyperlink>
      <w:r>
        <w:t xml:space="preserve"> </w:t>
      </w:r>
    </w:p>
    <w:p w14:paraId="07E96E24" w14:textId="7EE4B817" w:rsidR="000C5F8A" w:rsidRDefault="000C5F8A" w:rsidP="00067D2A">
      <w:pPr>
        <w:jc w:val="both"/>
      </w:pPr>
      <w:r>
        <w:lastRenderedPageBreak/>
        <w:t xml:space="preserve">A compter de janvier 2023, un service support </w:t>
      </w:r>
      <w:r w:rsidR="00B91096">
        <w:t>sera à la disposition des associations</w:t>
      </w:r>
      <w:r>
        <w:t xml:space="preserve"> afin </w:t>
      </w:r>
      <w:r w:rsidR="00B91096">
        <w:t>de les aider</w:t>
      </w:r>
      <w:r>
        <w:t xml:space="preserve"> </w:t>
      </w:r>
      <w:r w:rsidR="00B91096">
        <w:t xml:space="preserve">dans les </w:t>
      </w:r>
      <w:r>
        <w:t>différentes démarches administratives (création d’association, montage des dossiers de subvention, évaluation des projets…).</w:t>
      </w:r>
    </w:p>
    <w:p w14:paraId="5EF915D8" w14:textId="77777777" w:rsidR="003D2A67" w:rsidRDefault="003D2A67" w:rsidP="003D2A67">
      <w:pPr>
        <w:pStyle w:val="Paragraphedeliste"/>
        <w:tabs>
          <w:tab w:val="left" w:pos="3950"/>
        </w:tabs>
      </w:pPr>
    </w:p>
    <w:p w14:paraId="14C7DA0F" w14:textId="291D150A" w:rsidR="003D2A67" w:rsidRDefault="003D2A67" w:rsidP="003D2A67">
      <w:pPr>
        <w:pStyle w:val="Titre1"/>
      </w:pPr>
      <w:bookmarkStart w:id="7" w:name="_Toc121473613"/>
      <w:r>
        <w:t>Section III : REGLEMENT D’ATTRIBUTION DES SUBVENTIONS FINANCIERES</w:t>
      </w:r>
      <w:bookmarkEnd w:id="7"/>
      <w:r>
        <w:t xml:space="preserve"> </w:t>
      </w:r>
    </w:p>
    <w:p w14:paraId="5BBCE6FD" w14:textId="77777777" w:rsidR="00B91096" w:rsidRPr="00B91096" w:rsidRDefault="00B91096" w:rsidP="00B91096"/>
    <w:p w14:paraId="52053C14" w14:textId="78F66740" w:rsidR="003D2A67" w:rsidRPr="00C829E2" w:rsidRDefault="003D2A67" w:rsidP="003D2A67">
      <w:pPr>
        <w:pStyle w:val="Paragraphedeliste"/>
        <w:numPr>
          <w:ilvl w:val="0"/>
          <w:numId w:val="3"/>
        </w:numPr>
        <w:tabs>
          <w:tab w:val="left" w:pos="3950"/>
        </w:tabs>
        <w:outlineLvl w:val="1"/>
        <w:rPr>
          <w:u w:val="single"/>
        </w:rPr>
      </w:pPr>
      <w:bookmarkStart w:id="8" w:name="_Toc121473614"/>
      <w:r w:rsidRPr="00C829E2">
        <w:rPr>
          <w:u w:val="single"/>
        </w:rPr>
        <w:t>Les modalités de demandes de subventions</w:t>
      </w:r>
      <w:bookmarkEnd w:id="8"/>
      <w:r w:rsidRPr="00C829E2">
        <w:rPr>
          <w:u w:val="single"/>
        </w:rPr>
        <w:t xml:space="preserve"> </w:t>
      </w:r>
    </w:p>
    <w:p w14:paraId="1FE3FF4F" w14:textId="7F13A1C6" w:rsidR="00B91096" w:rsidRDefault="00B91096" w:rsidP="00067D2A">
      <w:pPr>
        <w:jc w:val="both"/>
      </w:pPr>
      <w:r>
        <w:t xml:space="preserve">Avant tout dépôt d’une demande de subvention, les associations doivent </w:t>
      </w:r>
      <w:r w:rsidR="00A32634">
        <w:t>constituer</w:t>
      </w:r>
      <w:r>
        <w:t xml:space="preserve"> un dossier administratif réputé conforme et complet.</w:t>
      </w:r>
    </w:p>
    <w:p w14:paraId="6EC1DAB5" w14:textId="0EFAB1BA" w:rsidR="00B91096" w:rsidRDefault="00B91096" w:rsidP="000036D8">
      <w:pPr>
        <w:jc w:val="both"/>
      </w:pPr>
      <w:r>
        <w:t>Les associations doivent obligatoirement fournir :</w:t>
      </w:r>
    </w:p>
    <w:p w14:paraId="4280F0FB" w14:textId="05FD4B4E" w:rsidR="00B91096" w:rsidRDefault="00B91096" w:rsidP="000036D8">
      <w:pPr>
        <w:pStyle w:val="Paragraphedeliste"/>
        <w:numPr>
          <w:ilvl w:val="0"/>
          <w:numId w:val="5"/>
        </w:numPr>
        <w:tabs>
          <w:tab w:val="left" w:pos="3950"/>
        </w:tabs>
        <w:jc w:val="both"/>
      </w:pPr>
      <w:r>
        <w:t>La copie des derniers statuts de l’association déposés en préfecture et approuvés et signés</w:t>
      </w:r>
    </w:p>
    <w:p w14:paraId="613EA7D5" w14:textId="43379473" w:rsidR="00B91096" w:rsidRDefault="00B91096" w:rsidP="000036D8">
      <w:pPr>
        <w:pStyle w:val="Paragraphedeliste"/>
        <w:numPr>
          <w:ilvl w:val="0"/>
          <w:numId w:val="5"/>
        </w:numPr>
        <w:tabs>
          <w:tab w:val="left" w:pos="3950"/>
        </w:tabs>
        <w:jc w:val="both"/>
      </w:pPr>
      <w:r>
        <w:t>Copie du dernier récépissé de déclaration de l’association</w:t>
      </w:r>
    </w:p>
    <w:p w14:paraId="4646D1F9" w14:textId="6E78DC75" w:rsidR="00B91096" w:rsidRDefault="00B91096" w:rsidP="000036D8">
      <w:pPr>
        <w:pStyle w:val="Paragraphedeliste"/>
        <w:numPr>
          <w:ilvl w:val="0"/>
          <w:numId w:val="5"/>
        </w:numPr>
        <w:tabs>
          <w:tab w:val="left" w:pos="3950"/>
        </w:tabs>
        <w:jc w:val="both"/>
      </w:pPr>
      <w:r>
        <w:t>Copie de la dernière annonce parue au Journal Offic</w:t>
      </w:r>
      <w:r w:rsidR="00A32634">
        <w:t>ie</w:t>
      </w:r>
      <w:r>
        <w:t>l (si concerné)</w:t>
      </w:r>
    </w:p>
    <w:p w14:paraId="68B8D665" w14:textId="5D8F499C" w:rsidR="00B91096" w:rsidRDefault="00B91096" w:rsidP="000036D8">
      <w:pPr>
        <w:pStyle w:val="Paragraphedeliste"/>
        <w:numPr>
          <w:ilvl w:val="0"/>
          <w:numId w:val="5"/>
        </w:numPr>
        <w:tabs>
          <w:tab w:val="left" w:pos="3950"/>
        </w:tabs>
        <w:jc w:val="both"/>
      </w:pPr>
      <w:r>
        <w:t xml:space="preserve">Copie du procès-verbal de la dernière assemblée générale précisant le rapport financier, moral et d’activités </w:t>
      </w:r>
    </w:p>
    <w:p w14:paraId="5D07C355" w14:textId="56F418D7" w:rsidR="00B91096" w:rsidRDefault="00B91096" w:rsidP="000036D8">
      <w:pPr>
        <w:pStyle w:val="Paragraphedeliste"/>
        <w:numPr>
          <w:ilvl w:val="0"/>
          <w:numId w:val="5"/>
        </w:numPr>
        <w:tabs>
          <w:tab w:val="left" w:pos="3950"/>
        </w:tabs>
        <w:jc w:val="both"/>
      </w:pPr>
      <w:r>
        <w:t>L’attestation d’assurance couvrant l’</w:t>
      </w:r>
      <w:r w:rsidR="00A32634">
        <w:t>ensemble</w:t>
      </w:r>
      <w:r>
        <w:t xml:space="preserve"> des risques </w:t>
      </w:r>
      <w:r w:rsidR="0032662B">
        <w:t>auxquels</w:t>
      </w:r>
      <w:r>
        <w:t xml:space="preserve"> l’association s’expose dans la pratique régulière de son objet statutaire ainsi que pour les actions </w:t>
      </w:r>
      <w:r w:rsidR="00A32634">
        <w:t xml:space="preserve">spécifiques et évènementiels </w:t>
      </w:r>
    </w:p>
    <w:p w14:paraId="7D3436EF" w14:textId="55F43C0B" w:rsidR="00B91096" w:rsidRDefault="00A32634" w:rsidP="000036D8">
      <w:pPr>
        <w:pStyle w:val="Paragraphedeliste"/>
        <w:numPr>
          <w:ilvl w:val="0"/>
          <w:numId w:val="5"/>
        </w:numPr>
        <w:tabs>
          <w:tab w:val="left" w:pos="3950"/>
        </w:tabs>
        <w:jc w:val="both"/>
      </w:pPr>
      <w:r>
        <w:t>Un Relevé d’Identité Bancaire</w:t>
      </w:r>
    </w:p>
    <w:p w14:paraId="15B043BF" w14:textId="362FE15B" w:rsidR="000036D8" w:rsidRDefault="000036D8" w:rsidP="000036D8">
      <w:pPr>
        <w:pStyle w:val="Paragraphedeliste"/>
        <w:numPr>
          <w:ilvl w:val="0"/>
          <w:numId w:val="5"/>
        </w:numPr>
        <w:tabs>
          <w:tab w:val="left" w:pos="3950"/>
        </w:tabs>
        <w:jc w:val="both"/>
      </w:pPr>
      <w:r>
        <w:t>Le budget prévisionnel de l’association année N</w:t>
      </w:r>
    </w:p>
    <w:p w14:paraId="65E52C8F" w14:textId="6EA43AC8" w:rsidR="000036D8" w:rsidRDefault="000036D8" w:rsidP="000036D8">
      <w:pPr>
        <w:pStyle w:val="Paragraphedeliste"/>
        <w:numPr>
          <w:ilvl w:val="0"/>
          <w:numId w:val="5"/>
        </w:numPr>
        <w:tabs>
          <w:tab w:val="left" w:pos="3950"/>
        </w:tabs>
        <w:jc w:val="both"/>
      </w:pPr>
      <w:r>
        <w:t>Le budget prévisionnel du projet</w:t>
      </w:r>
      <w:r w:rsidR="00511E91">
        <w:t>/action spécifique</w:t>
      </w:r>
    </w:p>
    <w:p w14:paraId="617A99E0" w14:textId="77777777" w:rsidR="000036D8" w:rsidRDefault="000036D8" w:rsidP="000036D8">
      <w:pPr>
        <w:pStyle w:val="Paragraphedeliste"/>
        <w:numPr>
          <w:ilvl w:val="0"/>
          <w:numId w:val="5"/>
        </w:numPr>
        <w:tabs>
          <w:tab w:val="left" w:pos="3950"/>
        </w:tabs>
        <w:jc w:val="both"/>
      </w:pPr>
      <w:r>
        <w:t>Le descriptif du projet/action spécifique</w:t>
      </w:r>
    </w:p>
    <w:p w14:paraId="63161635" w14:textId="6A7A823B" w:rsidR="000036D8" w:rsidRDefault="000036D8" w:rsidP="00511E91">
      <w:pPr>
        <w:pStyle w:val="Paragraphedeliste"/>
        <w:numPr>
          <w:ilvl w:val="0"/>
          <w:numId w:val="5"/>
        </w:numPr>
        <w:tabs>
          <w:tab w:val="left" w:pos="3950"/>
        </w:tabs>
        <w:jc w:val="both"/>
      </w:pPr>
      <w:r>
        <w:t xml:space="preserve">Attestation sur l’honneur complétée et signée </w:t>
      </w:r>
    </w:p>
    <w:p w14:paraId="78E2FBC1" w14:textId="77777777" w:rsidR="00511E91" w:rsidRDefault="00511E91" w:rsidP="00511E91">
      <w:pPr>
        <w:pStyle w:val="Paragraphedeliste"/>
        <w:tabs>
          <w:tab w:val="left" w:pos="3950"/>
        </w:tabs>
        <w:jc w:val="both"/>
      </w:pPr>
    </w:p>
    <w:p w14:paraId="2838DCB1" w14:textId="478DDF0A" w:rsidR="00A32634" w:rsidRPr="00C829E2" w:rsidRDefault="00A32634" w:rsidP="00A32634">
      <w:pPr>
        <w:pStyle w:val="Paragraphedeliste"/>
        <w:numPr>
          <w:ilvl w:val="0"/>
          <w:numId w:val="3"/>
        </w:numPr>
        <w:tabs>
          <w:tab w:val="left" w:pos="3950"/>
        </w:tabs>
        <w:outlineLvl w:val="1"/>
        <w:rPr>
          <w:u w:val="single"/>
        </w:rPr>
      </w:pPr>
      <w:bookmarkStart w:id="9" w:name="_Toc121473615"/>
      <w:r w:rsidRPr="00C829E2">
        <w:rPr>
          <w:u w:val="single"/>
        </w:rPr>
        <w:t>Les indicateurs d’aide à la décision</w:t>
      </w:r>
      <w:bookmarkEnd w:id="9"/>
      <w:r w:rsidRPr="00C829E2">
        <w:rPr>
          <w:u w:val="single"/>
        </w:rPr>
        <w:t xml:space="preserve"> </w:t>
      </w:r>
    </w:p>
    <w:p w14:paraId="17861B52" w14:textId="1BB97806" w:rsidR="00D12840" w:rsidRDefault="00D12840" w:rsidP="00D12840">
      <w:pPr>
        <w:spacing w:after="200" w:line="252" w:lineRule="auto"/>
        <w:jc w:val="both"/>
        <w:rPr>
          <w:rFonts w:ascii="Calibri" w:eastAsia="Times New Roman" w:hAnsi="Calibri" w:cs="Calibri"/>
          <w:lang w:eastAsia="fr-FR"/>
        </w:rPr>
      </w:pPr>
      <w:r w:rsidRPr="00D12840">
        <w:rPr>
          <w:rFonts w:ascii="Calibri" w:eastAsia="Times New Roman" w:hAnsi="Calibri" w:cs="Calibri"/>
          <w:lang w:eastAsia="fr-FR"/>
        </w:rPr>
        <w:t>L’objet de la demande doit répondre à l’intérêt public communal et présenter une pertinence géographique</w:t>
      </w:r>
      <w:r>
        <w:rPr>
          <w:rFonts w:ascii="Calibri" w:eastAsia="Times New Roman" w:hAnsi="Calibri" w:cs="Calibri"/>
          <w:lang w:eastAsia="fr-FR"/>
        </w:rPr>
        <w:t xml:space="preserve">. </w:t>
      </w:r>
      <w:r w:rsidRPr="00D12840">
        <w:rPr>
          <w:rFonts w:ascii="Calibri" w:eastAsia="Times New Roman" w:hAnsi="Calibri" w:cs="Calibri"/>
          <w:lang w:eastAsia="fr-FR"/>
        </w:rPr>
        <w:t>L’association doit exercer la majeure partie de son activité sur le territoire communal et avoir son siège social ou l’antenne de l’association nationale domiciliée sur la commune du Luc en Provence.</w:t>
      </w:r>
    </w:p>
    <w:p w14:paraId="2E5EF4FE" w14:textId="77777777" w:rsidR="00DD1DF5" w:rsidRDefault="00DD1DF5" w:rsidP="00D12840">
      <w:pPr>
        <w:spacing w:after="200" w:line="252" w:lineRule="auto"/>
        <w:jc w:val="both"/>
        <w:rPr>
          <w:rFonts w:ascii="Calibri" w:eastAsia="Times New Roman" w:hAnsi="Calibri" w:cs="Calibri"/>
          <w:lang w:eastAsia="fr-FR"/>
        </w:rPr>
      </w:pPr>
      <w:r>
        <w:rPr>
          <w:rFonts w:ascii="Calibri" w:eastAsia="Times New Roman" w:hAnsi="Calibri" w:cs="Calibri"/>
          <w:lang w:eastAsia="fr-FR"/>
        </w:rPr>
        <w:t>Le budget global des subventions aux associations de la commune dépendra de manière prioritaire, des capacités financières de la commune ; de l’ensemble des demandes des associations.</w:t>
      </w:r>
    </w:p>
    <w:p w14:paraId="59652061" w14:textId="77777777" w:rsidR="00DD1DF5" w:rsidRDefault="00DD1DF5" w:rsidP="000036D8">
      <w:pPr>
        <w:spacing w:after="200" w:line="252" w:lineRule="auto"/>
        <w:jc w:val="both"/>
        <w:rPr>
          <w:rFonts w:ascii="Calibri" w:eastAsia="Times New Roman" w:hAnsi="Calibri" w:cs="Calibri"/>
          <w:lang w:eastAsia="fr-FR"/>
        </w:rPr>
      </w:pPr>
      <w:r>
        <w:rPr>
          <w:rFonts w:ascii="Calibri" w:eastAsia="Times New Roman" w:hAnsi="Calibri" w:cs="Calibri"/>
          <w:lang w:eastAsia="fr-FR"/>
        </w:rPr>
        <w:t>Seront particulièrement observés :</w:t>
      </w:r>
    </w:p>
    <w:p w14:paraId="308CAE20" w14:textId="40689174" w:rsidR="00D12840"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L’actualisation de l’ensemble des pièces constitutives du dossier permanent et le dossier de demande de subvention réputé conforme et complet</w:t>
      </w:r>
      <w:r w:rsidRPr="00DD1DF5">
        <w:rPr>
          <w:rFonts w:ascii="Calibri" w:eastAsia="Times New Roman" w:hAnsi="Calibri" w:cs="Calibri"/>
          <w:lang w:eastAsia="fr-FR"/>
        </w:rPr>
        <w:t xml:space="preserve"> </w:t>
      </w:r>
    </w:p>
    <w:p w14:paraId="41377C5F" w14:textId="77777777" w:rsidR="00DD1DF5"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Le nombre d’adhérents de l’association, identifiant le nombre d’adhérents lucois</w:t>
      </w:r>
    </w:p>
    <w:p w14:paraId="6007A3F0" w14:textId="77777777" w:rsidR="00DD1DF5"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L’organisation d’animation de l’association sur la commune</w:t>
      </w:r>
    </w:p>
    <w:p w14:paraId="3BD7C5E1" w14:textId="48D78800" w:rsidR="00DD1DF5"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La participation aux réunions associatives annuelles</w:t>
      </w:r>
      <w:r w:rsidR="002C32ED">
        <w:rPr>
          <w:rFonts w:ascii="Calibri" w:eastAsia="Times New Roman" w:hAnsi="Calibri" w:cs="Calibri"/>
          <w:lang w:eastAsia="fr-FR"/>
        </w:rPr>
        <w:t xml:space="preserve"> ou </w:t>
      </w:r>
      <w:r w:rsidR="00343EC1">
        <w:rPr>
          <w:rFonts w:ascii="Calibri" w:eastAsia="Times New Roman" w:hAnsi="Calibri" w:cs="Calibri"/>
          <w:lang w:eastAsia="fr-FR"/>
        </w:rPr>
        <w:t>évènements organisés</w:t>
      </w:r>
      <w:r>
        <w:rPr>
          <w:rFonts w:ascii="Calibri" w:eastAsia="Times New Roman" w:hAnsi="Calibri" w:cs="Calibri"/>
          <w:lang w:eastAsia="fr-FR"/>
        </w:rPr>
        <w:t xml:space="preserve"> par la commune du Luc </w:t>
      </w:r>
    </w:p>
    <w:p w14:paraId="0E383ADB" w14:textId="6010EB72" w:rsidR="00DD1DF5"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La dynamique associative : rythme et compte-rendu des assemblées générales, rapport d’activités, projet associatif…</w:t>
      </w:r>
    </w:p>
    <w:p w14:paraId="04256496" w14:textId="174D95A3" w:rsidR="00DD1DF5" w:rsidRDefault="00DD1DF5" w:rsidP="000036D8">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t xml:space="preserve">Cohérence du projet avec les objectifs fixés par la commune </w:t>
      </w:r>
    </w:p>
    <w:p w14:paraId="27B89986" w14:textId="2C68EE86" w:rsidR="003358F0" w:rsidRPr="00511E91" w:rsidRDefault="003D1ED0" w:rsidP="00511E91">
      <w:pPr>
        <w:pStyle w:val="Paragraphedeliste"/>
        <w:numPr>
          <w:ilvl w:val="0"/>
          <w:numId w:val="5"/>
        </w:numPr>
        <w:spacing w:after="200" w:line="252" w:lineRule="auto"/>
        <w:jc w:val="both"/>
        <w:rPr>
          <w:rFonts w:ascii="Calibri" w:eastAsia="Times New Roman" w:hAnsi="Calibri" w:cs="Calibri"/>
          <w:lang w:eastAsia="fr-FR"/>
        </w:rPr>
      </w:pPr>
      <w:r>
        <w:rPr>
          <w:rFonts w:ascii="Calibri" w:eastAsia="Times New Roman" w:hAnsi="Calibri" w:cs="Calibri"/>
          <w:lang w:eastAsia="fr-FR"/>
        </w:rPr>
        <w:lastRenderedPageBreak/>
        <w:t>L’état de trésorerie N-1 de l’association et des budgets réalisés</w:t>
      </w:r>
    </w:p>
    <w:p w14:paraId="2DDEA1CF" w14:textId="17EFB0BC" w:rsidR="003D2A67" w:rsidRPr="00C829E2" w:rsidRDefault="003D2A67" w:rsidP="003D2A67">
      <w:pPr>
        <w:pStyle w:val="Paragraphedeliste"/>
        <w:numPr>
          <w:ilvl w:val="0"/>
          <w:numId w:val="3"/>
        </w:numPr>
        <w:tabs>
          <w:tab w:val="left" w:pos="3950"/>
        </w:tabs>
        <w:outlineLvl w:val="1"/>
        <w:rPr>
          <w:u w:val="single"/>
        </w:rPr>
      </w:pPr>
      <w:bookmarkStart w:id="10" w:name="_Toc121473616"/>
      <w:r w:rsidRPr="00C829E2">
        <w:rPr>
          <w:u w:val="single"/>
        </w:rPr>
        <w:t>L</w:t>
      </w:r>
      <w:r w:rsidR="00C46A02" w:rsidRPr="00C829E2">
        <w:rPr>
          <w:u w:val="single"/>
        </w:rPr>
        <w:t xml:space="preserve">a formalisation et le </w:t>
      </w:r>
      <w:r w:rsidRPr="00C829E2">
        <w:rPr>
          <w:u w:val="single"/>
        </w:rPr>
        <w:t>dépôt du dossier</w:t>
      </w:r>
      <w:bookmarkEnd w:id="10"/>
    </w:p>
    <w:p w14:paraId="61ABB58C" w14:textId="77777777" w:rsidR="00C46A02" w:rsidRDefault="00C46A02" w:rsidP="00067D2A">
      <w:pPr>
        <w:jc w:val="both"/>
      </w:pPr>
      <w:r>
        <w:t>Pour bénéficier d’une subvention, l’association doit obligatoirement en faire la demande. La demande de subvention doit être déposée annuellement. En aucun cas une subvention accordée l’année N ne peut être reconduite tacitement l’année suivante.</w:t>
      </w:r>
    </w:p>
    <w:p w14:paraId="2CB7E7FF" w14:textId="4BECEEE9" w:rsidR="00C46A02" w:rsidRDefault="00C46A02" w:rsidP="00067D2A">
      <w:pPr>
        <w:jc w:val="both"/>
      </w:pPr>
      <w:r>
        <w:t xml:space="preserve">Chaque subvention doit être votée par le conseil municipal avant tout versement. </w:t>
      </w:r>
    </w:p>
    <w:p w14:paraId="3FB55C11" w14:textId="27FF9949" w:rsidR="003358F0" w:rsidRPr="003358F0" w:rsidRDefault="0032662B" w:rsidP="00067D2A">
      <w:pPr>
        <w:jc w:val="both"/>
        <w:rPr>
          <w:b/>
          <w:bCs/>
          <w:u w:val="single"/>
        </w:rPr>
      </w:pPr>
      <w:r>
        <w:t xml:space="preserve">L’association formule sa demande en fournissant le dossier </w:t>
      </w:r>
      <w:r w:rsidR="003358F0">
        <w:t xml:space="preserve">complet </w:t>
      </w:r>
      <w:r>
        <w:t>de demande de subvention proposé par la ville du Luc en Provence</w:t>
      </w:r>
      <w:r w:rsidR="003358F0">
        <w:t xml:space="preserve">. Les demandes de subvention annuelles s’effectuent entre le </w:t>
      </w:r>
      <w:r w:rsidR="003358F0" w:rsidRPr="003358F0">
        <w:rPr>
          <w:b/>
          <w:bCs/>
          <w:u w:val="single"/>
        </w:rPr>
        <w:t>1</w:t>
      </w:r>
      <w:r w:rsidR="00B31AB3">
        <w:rPr>
          <w:b/>
          <w:bCs/>
          <w:u w:val="single"/>
        </w:rPr>
        <w:t xml:space="preserve">6 </w:t>
      </w:r>
      <w:r w:rsidR="003358F0" w:rsidRPr="003358F0">
        <w:rPr>
          <w:b/>
          <w:bCs/>
          <w:u w:val="single"/>
        </w:rPr>
        <w:t xml:space="preserve">décembre </w:t>
      </w:r>
      <w:r w:rsidR="00511E91">
        <w:rPr>
          <w:b/>
          <w:bCs/>
          <w:u w:val="single"/>
        </w:rPr>
        <w:t xml:space="preserve">de l’année N-1 </w:t>
      </w:r>
      <w:r w:rsidR="003358F0" w:rsidRPr="003358F0">
        <w:rPr>
          <w:b/>
          <w:bCs/>
          <w:u w:val="single"/>
        </w:rPr>
        <w:t xml:space="preserve">et le </w:t>
      </w:r>
      <w:r w:rsidR="00B31AB3">
        <w:rPr>
          <w:b/>
          <w:bCs/>
          <w:u w:val="single"/>
        </w:rPr>
        <w:t>7</w:t>
      </w:r>
      <w:r w:rsidR="003358F0" w:rsidRPr="003358F0">
        <w:rPr>
          <w:b/>
          <w:bCs/>
          <w:u w:val="single"/>
        </w:rPr>
        <w:t xml:space="preserve"> février de l’année </w:t>
      </w:r>
      <w:r w:rsidR="00511E91">
        <w:rPr>
          <w:b/>
          <w:bCs/>
          <w:u w:val="single"/>
        </w:rPr>
        <w:t>N.</w:t>
      </w:r>
    </w:p>
    <w:p w14:paraId="1DB90130" w14:textId="3322EC70" w:rsidR="0032662B" w:rsidRDefault="0032662B" w:rsidP="0032662B">
      <w:pPr>
        <w:pStyle w:val="Paragraphedeliste"/>
        <w:numPr>
          <w:ilvl w:val="0"/>
          <w:numId w:val="5"/>
        </w:numPr>
      </w:pPr>
      <w:r>
        <w:t>Il est envoyé chaque année par mail à toutes les associations</w:t>
      </w:r>
    </w:p>
    <w:p w14:paraId="5DD550F7" w14:textId="2E877AED" w:rsidR="0032662B" w:rsidRDefault="0032662B" w:rsidP="0032662B">
      <w:pPr>
        <w:pStyle w:val="Paragraphedeliste"/>
        <w:numPr>
          <w:ilvl w:val="0"/>
          <w:numId w:val="5"/>
        </w:numPr>
      </w:pPr>
      <w:r>
        <w:t xml:space="preserve">Il est téléchargeable sur le site de la ville </w:t>
      </w:r>
      <w:hyperlink r:id="rId10" w:history="1">
        <w:r w:rsidRPr="003109C1">
          <w:rPr>
            <w:rStyle w:val="Lienhypertexte"/>
          </w:rPr>
          <w:t>www.mairie-leluc.com</w:t>
        </w:r>
      </w:hyperlink>
    </w:p>
    <w:p w14:paraId="5DB72517" w14:textId="0D1247E0" w:rsidR="0032662B" w:rsidRDefault="003358F0" w:rsidP="0032662B">
      <w:pPr>
        <w:pStyle w:val="Paragraphedeliste"/>
        <w:numPr>
          <w:ilvl w:val="0"/>
          <w:numId w:val="5"/>
        </w:numPr>
      </w:pPr>
      <w:r>
        <w:t>Il est à</w:t>
      </w:r>
      <w:r w:rsidR="0032662B">
        <w:t xml:space="preserve"> retirer en format papier auprès du service de la vie associative </w:t>
      </w:r>
    </w:p>
    <w:p w14:paraId="583BE04D" w14:textId="6BBE8047" w:rsidR="0032662B" w:rsidRDefault="0032662B" w:rsidP="0032662B">
      <w:pPr>
        <w:ind w:left="2136" w:firstLine="696"/>
      </w:pPr>
      <w:r>
        <w:t>Place Louis Brunet – Mairie annexe 1</w:t>
      </w:r>
      <w:r w:rsidRPr="0032662B">
        <w:rPr>
          <w:vertAlign w:val="superscript"/>
        </w:rPr>
        <w:t>er</w:t>
      </w:r>
      <w:r>
        <w:t xml:space="preserve"> étage </w:t>
      </w:r>
    </w:p>
    <w:p w14:paraId="064C22F3" w14:textId="04B727F4" w:rsidR="0032662B" w:rsidRDefault="0032662B" w:rsidP="0032662B">
      <w:pPr>
        <w:jc w:val="center"/>
      </w:pPr>
      <w:r>
        <w:t xml:space="preserve">Contact : </w:t>
      </w:r>
      <w:hyperlink r:id="rId11" w:history="1">
        <w:r w:rsidRPr="003109C1">
          <w:rPr>
            <w:rStyle w:val="Lienhypertexte"/>
          </w:rPr>
          <w:t>vie.associative@mairie-leluc.fr</w:t>
        </w:r>
      </w:hyperlink>
      <w:r>
        <w:t xml:space="preserve"> / 04.94.</w:t>
      </w:r>
      <w:r w:rsidR="0055126D">
        <w:t>50.04.92</w:t>
      </w:r>
    </w:p>
    <w:p w14:paraId="46B8D899" w14:textId="77777777" w:rsidR="0032662B" w:rsidRDefault="0032662B" w:rsidP="0032662B">
      <w:pPr>
        <w:pStyle w:val="Paragraphedeliste"/>
      </w:pPr>
    </w:p>
    <w:p w14:paraId="50F2542C" w14:textId="6CBD7294" w:rsidR="003D2A67" w:rsidRDefault="003D2A67" w:rsidP="003D2A67">
      <w:pPr>
        <w:pStyle w:val="Paragraphedeliste"/>
        <w:numPr>
          <w:ilvl w:val="0"/>
          <w:numId w:val="3"/>
        </w:numPr>
        <w:tabs>
          <w:tab w:val="left" w:pos="3950"/>
        </w:tabs>
        <w:outlineLvl w:val="1"/>
        <w:rPr>
          <w:u w:val="single"/>
        </w:rPr>
      </w:pPr>
      <w:bookmarkStart w:id="11" w:name="_Toc121473617"/>
      <w:r w:rsidRPr="00C829E2">
        <w:rPr>
          <w:u w:val="single"/>
        </w:rPr>
        <w:t>Accusé de réception de la demande</w:t>
      </w:r>
      <w:bookmarkEnd w:id="11"/>
      <w:r w:rsidRPr="00C829E2">
        <w:rPr>
          <w:u w:val="single"/>
        </w:rPr>
        <w:t xml:space="preserve"> </w:t>
      </w:r>
    </w:p>
    <w:p w14:paraId="3AE193EC" w14:textId="77777777" w:rsidR="000036D8" w:rsidRPr="00C829E2" w:rsidRDefault="000036D8" w:rsidP="000036D8">
      <w:pPr>
        <w:pStyle w:val="Paragraphedeliste"/>
        <w:tabs>
          <w:tab w:val="left" w:pos="3950"/>
        </w:tabs>
        <w:outlineLvl w:val="1"/>
        <w:rPr>
          <w:u w:val="single"/>
        </w:rPr>
      </w:pPr>
    </w:p>
    <w:p w14:paraId="165CD2E7" w14:textId="4C94F2A6" w:rsidR="003358F0" w:rsidRDefault="003358F0" w:rsidP="000036D8">
      <w:pPr>
        <w:jc w:val="both"/>
        <w:rPr>
          <w:b/>
          <w:bCs/>
          <w:u w:val="single"/>
        </w:rPr>
      </w:pPr>
      <w:r>
        <w:t xml:space="preserve">Les dossiers conformes et complets doivent être transmis par mail ou déposés au service de la vie associative au plus tard le </w:t>
      </w:r>
      <w:r w:rsidR="00B31AB3">
        <w:rPr>
          <w:b/>
          <w:bCs/>
          <w:u w:val="single"/>
        </w:rPr>
        <w:t>07</w:t>
      </w:r>
      <w:r w:rsidRPr="003358F0">
        <w:rPr>
          <w:b/>
          <w:bCs/>
          <w:u w:val="single"/>
        </w:rPr>
        <w:t xml:space="preserve"> février de l’année en cours.</w:t>
      </w:r>
    </w:p>
    <w:p w14:paraId="1BA812A7" w14:textId="61AC8E73" w:rsidR="003358F0" w:rsidRDefault="003358F0" w:rsidP="000036D8">
      <w:pPr>
        <w:jc w:val="both"/>
      </w:pPr>
      <w:r w:rsidRPr="003358F0">
        <w:t xml:space="preserve">Le service de la vie associative accusera par mail </w:t>
      </w:r>
      <w:r w:rsidR="00511E91">
        <w:t xml:space="preserve">(ou le cas échéant par courrier) </w:t>
      </w:r>
      <w:r w:rsidRPr="003358F0">
        <w:t xml:space="preserve">de la réception de la demande </w:t>
      </w:r>
      <w:r w:rsidR="00827C2B">
        <w:t>en précisant le caractère</w:t>
      </w:r>
      <w:r w:rsidRPr="003358F0">
        <w:t xml:space="preserve"> </w:t>
      </w:r>
      <w:r w:rsidR="00827C2B">
        <w:t>complet ou</w:t>
      </w:r>
      <w:r w:rsidRPr="003358F0">
        <w:t xml:space="preserve"> incomplet</w:t>
      </w:r>
      <w:r w:rsidR="00827C2B">
        <w:t xml:space="preserve"> du dossier</w:t>
      </w:r>
      <w:r w:rsidRPr="003358F0">
        <w:t>. Dans le cas d’un dossier incomplet, l’association devra fournir la complétude des pièces dans un délai de 15 jours.</w:t>
      </w:r>
    </w:p>
    <w:p w14:paraId="45971ACF" w14:textId="1F7F2C12" w:rsidR="003358F0" w:rsidRDefault="00827C2B" w:rsidP="000036D8">
      <w:pPr>
        <w:jc w:val="both"/>
      </w:pPr>
      <w:r>
        <w:t>L’accusé de réception du dossier ne signifie pas que la commune approuve le plan de financement prévisionnel du projet et ne constitue pas un engagement de financement de la part de la collectivité.</w:t>
      </w:r>
    </w:p>
    <w:p w14:paraId="6CCA7891" w14:textId="77777777" w:rsidR="000036D8" w:rsidRDefault="000036D8" w:rsidP="000036D8"/>
    <w:p w14:paraId="3CC1F281" w14:textId="3CD2ACB0" w:rsidR="003D2A67" w:rsidRPr="00C829E2" w:rsidRDefault="003D2A67" w:rsidP="003D2A67">
      <w:pPr>
        <w:pStyle w:val="Paragraphedeliste"/>
        <w:numPr>
          <w:ilvl w:val="0"/>
          <w:numId w:val="3"/>
        </w:numPr>
        <w:tabs>
          <w:tab w:val="left" w:pos="3950"/>
        </w:tabs>
        <w:outlineLvl w:val="1"/>
        <w:rPr>
          <w:u w:val="single"/>
        </w:rPr>
      </w:pPr>
      <w:bookmarkStart w:id="12" w:name="_Toc121473618"/>
      <w:r w:rsidRPr="00C829E2">
        <w:rPr>
          <w:u w:val="single"/>
        </w:rPr>
        <w:t>Instruction du dossier</w:t>
      </w:r>
      <w:bookmarkEnd w:id="12"/>
      <w:r w:rsidRPr="00C829E2">
        <w:rPr>
          <w:u w:val="single"/>
        </w:rPr>
        <w:t xml:space="preserve"> </w:t>
      </w:r>
    </w:p>
    <w:p w14:paraId="661DA94E" w14:textId="77777777" w:rsidR="00827C2B" w:rsidRDefault="00827C2B" w:rsidP="00827C2B">
      <w:pPr>
        <w:pStyle w:val="Paragraphedeliste"/>
      </w:pPr>
    </w:p>
    <w:p w14:paraId="2AF0C426" w14:textId="5A3B0F6F" w:rsidR="00827C2B" w:rsidRDefault="00827C2B" w:rsidP="00B85205">
      <w:pPr>
        <w:jc w:val="both"/>
      </w:pPr>
      <w:r>
        <w:t>Dans le cadre de l’instruction du dossier, la commune du Luc se réserve le droit de demander tout complément d’information ou toutes pièces justificatives au demandeur et rappelle que le budget doit être présenté en équilibre que ce soit le budget de l’association ou celui du projet/action spécifique envisagé.</w:t>
      </w:r>
    </w:p>
    <w:p w14:paraId="65BD890D" w14:textId="0D206EC0" w:rsidR="00827C2B" w:rsidRPr="00557773" w:rsidRDefault="00827C2B" w:rsidP="00104AEC">
      <w:pPr>
        <w:pStyle w:val="Paragraphedeliste"/>
        <w:numPr>
          <w:ilvl w:val="0"/>
          <w:numId w:val="6"/>
        </w:numPr>
        <w:tabs>
          <w:tab w:val="left" w:pos="3950"/>
        </w:tabs>
        <w:outlineLvl w:val="2"/>
      </w:pPr>
      <w:bookmarkStart w:id="13" w:name="_Toc121473619"/>
      <w:r w:rsidRPr="00557773">
        <w:t>Décision d’attribution de la subvention</w:t>
      </w:r>
      <w:bookmarkEnd w:id="13"/>
    </w:p>
    <w:p w14:paraId="793E28F1" w14:textId="5F4FA264" w:rsidR="00B85205" w:rsidRDefault="00104AEC" w:rsidP="000036D8">
      <w:pPr>
        <w:jc w:val="both"/>
      </w:pPr>
      <w:r>
        <w:t xml:space="preserve">Sur la base des critères définis dans le présent règlement, la commission </w:t>
      </w:r>
      <w:r w:rsidR="00603CB6">
        <w:t xml:space="preserve">attributive </w:t>
      </w:r>
      <w:r>
        <w:t>étudiera l’ensemble des dossiers et des demandes. Les dossiers incomplets seront rejetés.</w:t>
      </w:r>
    </w:p>
    <w:p w14:paraId="1C6787C0" w14:textId="160AB701" w:rsidR="00603CB6" w:rsidRDefault="00603CB6" w:rsidP="000036D8">
      <w:pPr>
        <w:jc w:val="both"/>
      </w:pPr>
      <w:r>
        <w:t>L’ensemble des subventions seront votées en conseil municipal.</w:t>
      </w:r>
    </w:p>
    <w:p w14:paraId="304576F2" w14:textId="4A3FD1E3" w:rsidR="00104AEC" w:rsidRDefault="00104AEC" w:rsidP="00104AEC">
      <w:r>
        <w:t xml:space="preserve"> </w:t>
      </w:r>
    </w:p>
    <w:p w14:paraId="0D63D5B9" w14:textId="13AEB050" w:rsidR="00603CB6" w:rsidRDefault="00603CB6" w:rsidP="00104AEC"/>
    <w:p w14:paraId="2FAE9BAB" w14:textId="77777777" w:rsidR="00603CB6" w:rsidRDefault="00603CB6" w:rsidP="00104AEC"/>
    <w:p w14:paraId="5F00A09C" w14:textId="2185303D" w:rsidR="00827C2B" w:rsidRDefault="00827C2B" w:rsidP="00104AEC">
      <w:pPr>
        <w:pStyle w:val="Paragraphedeliste"/>
        <w:numPr>
          <w:ilvl w:val="0"/>
          <w:numId w:val="6"/>
        </w:numPr>
        <w:tabs>
          <w:tab w:val="left" w:pos="3950"/>
        </w:tabs>
        <w:outlineLvl w:val="2"/>
      </w:pPr>
      <w:bookmarkStart w:id="14" w:name="_Toc121473620"/>
      <w:r>
        <w:lastRenderedPageBreak/>
        <w:t>Notification de la décision d’attribution de la subvention</w:t>
      </w:r>
      <w:bookmarkEnd w:id="14"/>
      <w:r>
        <w:t xml:space="preserve"> </w:t>
      </w:r>
    </w:p>
    <w:p w14:paraId="1ABA40F0" w14:textId="75B27090" w:rsidR="00603CB6" w:rsidRDefault="00827C2B" w:rsidP="00603CB6">
      <w:pPr>
        <w:jc w:val="both"/>
      </w:pPr>
      <w:r>
        <w:t>Les associations bénéficiaires d’une subvention seront destinataires d’un courrier</w:t>
      </w:r>
      <w:r w:rsidR="00603CB6">
        <w:t xml:space="preserve"> (ou d’un courriel)</w:t>
      </w:r>
      <w:r>
        <w:t xml:space="preserve"> de notification précisant le montant alloué</w:t>
      </w:r>
      <w:r w:rsidR="00B85205">
        <w:t>. La commune ne notifiera pas les décisions de refus d’attribution de subvention.</w:t>
      </w:r>
    </w:p>
    <w:p w14:paraId="761004F3" w14:textId="77777777" w:rsidR="00603CB6" w:rsidRDefault="00603CB6" w:rsidP="00603CB6">
      <w:pPr>
        <w:jc w:val="both"/>
      </w:pPr>
    </w:p>
    <w:p w14:paraId="0D177475" w14:textId="442CE6F6" w:rsidR="00557773" w:rsidRPr="00603CB6" w:rsidRDefault="003D2A67" w:rsidP="00B85205">
      <w:pPr>
        <w:pStyle w:val="Paragraphedeliste"/>
        <w:numPr>
          <w:ilvl w:val="0"/>
          <w:numId w:val="3"/>
        </w:numPr>
        <w:jc w:val="both"/>
      </w:pPr>
      <w:r w:rsidRPr="00603CB6">
        <w:rPr>
          <w:u w:val="single"/>
        </w:rPr>
        <w:t>Modalités de versement</w:t>
      </w:r>
    </w:p>
    <w:p w14:paraId="09A53999" w14:textId="77777777" w:rsidR="00603CB6" w:rsidRDefault="00603CB6" w:rsidP="00603CB6">
      <w:pPr>
        <w:pStyle w:val="Paragraphedeliste"/>
        <w:jc w:val="both"/>
      </w:pPr>
    </w:p>
    <w:p w14:paraId="66AD1EFE" w14:textId="77777777" w:rsidR="00557773" w:rsidRDefault="00557773" w:rsidP="000036D8">
      <w:pPr>
        <w:jc w:val="both"/>
      </w:pPr>
      <w:r>
        <w:t xml:space="preserve">L’association devra avoir transmis lors du dépôt du dossier de demande de subvention, le RIB au nom de l’association bénéficiaire, le versement s’effectue par virement bancaire. </w:t>
      </w:r>
    </w:p>
    <w:p w14:paraId="5CD15E03" w14:textId="2BC447F9" w:rsidR="00557773" w:rsidRDefault="00557773" w:rsidP="00B85205">
      <w:r>
        <w:t xml:space="preserve">Il est rappelé à l’association que la subvention allouée : </w:t>
      </w:r>
    </w:p>
    <w:p w14:paraId="2409E7E3" w14:textId="7141DDB0" w:rsidR="00557773" w:rsidRDefault="00557773" w:rsidP="00557773">
      <w:pPr>
        <w:pStyle w:val="Paragraphedeliste"/>
        <w:numPr>
          <w:ilvl w:val="1"/>
          <w:numId w:val="5"/>
        </w:numPr>
      </w:pPr>
      <w:r>
        <w:t>Doit être utilisée conformément à l’affectation prévue</w:t>
      </w:r>
    </w:p>
    <w:p w14:paraId="6876E6AF" w14:textId="14C5C9B3" w:rsidR="00557773" w:rsidRDefault="00557773" w:rsidP="00557773">
      <w:pPr>
        <w:pStyle w:val="Paragraphedeliste"/>
        <w:numPr>
          <w:ilvl w:val="1"/>
          <w:numId w:val="5"/>
        </w:numPr>
      </w:pPr>
      <w:r>
        <w:t>Ne doit pas être reversée à un tiers</w:t>
      </w:r>
      <w:r w:rsidR="00EE63B9">
        <w:t xml:space="preserve">  </w:t>
      </w:r>
    </w:p>
    <w:p w14:paraId="74AACEC8" w14:textId="5B3DD191" w:rsidR="00557773" w:rsidRDefault="00557773" w:rsidP="00557773">
      <w:pPr>
        <w:pStyle w:val="Paragraphedeliste"/>
        <w:numPr>
          <w:ilvl w:val="1"/>
          <w:numId w:val="5"/>
        </w:numPr>
      </w:pPr>
      <w:r>
        <w:t xml:space="preserve">Engage l’association à rendre compte de l’utilisation de cette subvention </w:t>
      </w:r>
    </w:p>
    <w:p w14:paraId="214FA506" w14:textId="1A8AE073" w:rsidR="003358F0" w:rsidRDefault="003358F0" w:rsidP="00B85205">
      <w:r>
        <w:t>Le versement de la subvention</w:t>
      </w:r>
      <w:r w:rsidR="00B85205">
        <w:t xml:space="preserve"> s’effectuera de la manière suivante : </w:t>
      </w:r>
    </w:p>
    <w:p w14:paraId="7F458340" w14:textId="77777777" w:rsidR="00B85205" w:rsidRDefault="00B85205" w:rsidP="00DB4142">
      <w:pPr>
        <w:pStyle w:val="Paragraphedeliste"/>
        <w:numPr>
          <w:ilvl w:val="0"/>
          <w:numId w:val="5"/>
        </w:numPr>
        <w:tabs>
          <w:tab w:val="left" w:pos="3950"/>
        </w:tabs>
        <w:jc w:val="both"/>
      </w:pPr>
      <w:r w:rsidRPr="00557773">
        <w:rPr>
          <w:b/>
          <w:bCs/>
        </w:rPr>
        <w:t>Pour les subventions de fonctionnement</w:t>
      </w:r>
      <w:r>
        <w:t> et dans un souci de simplification, il sera procédé en un versement en une seule fois de la subvention courant du mois de juin de l’année N.</w:t>
      </w:r>
    </w:p>
    <w:p w14:paraId="7BDD9B3E" w14:textId="27C9FFD8" w:rsidR="00B85205" w:rsidRDefault="00B85205" w:rsidP="00DB4142">
      <w:pPr>
        <w:pStyle w:val="Paragraphedeliste"/>
        <w:tabs>
          <w:tab w:val="left" w:pos="3950"/>
        </w:tabs>
        <w:jc w:val="both"/>
      </w:pPr>
      <w:r>
        <w:t>Le montant de la subvention attribuée pourra être inférieur au montant de la demande initiale et ne pourra dépasser un montant maximum fixé par la</w:t>
      </w:r>
      <w:r w:rsidR="003E358E">
        <w:t xml:space="preserve"> </w:t>
      </w:r>
      <w:r w:rsidR="003E358E" w:rsidRPr="00B31AB3">
        <w:t>commission d’attribution.</w:t>
      </w:r>
      <w:r>
        <w:t xml:space="preserve"> </w:t>
      </w:r>
    </w:p>
    <w:p w14:paraId="4DB53FAD" w14:textId="3D58BD2B" w:rsidR="00557773" w:rsidRDefault="00557773" w:rsidP="00DB4142">
      <w:pPr>
        <w:pStyle w:val="Paragraphedeliste"/>
        <w:tabs>
          <w:tab w:val="left" w:pos="3950"/>
        </w:tabs>
        <w:jc w:val="both"/>
      </w:pPr>
    </w:p>
    <w:p w14:paraId="105DF4FD" w14:textId="482F7B50" w:rsidR="00557773" w:rsidRDefault="00557773" w:rsidP="00DB4142">
      <w:pPr>
        <w:pStyle w:val="Paragraphedeliste"/>
        <w:tabs>
          <w:tab w:val="left" w:pos="3950"/>
        </w:tabs>
        <w:jc w:val="both"/>
      </w:pPr>
      <w:r>
        <w:t>A noter que dans le cadre des subventions de fonctionnement, les associations doivent transmettre à la collectivité les rapports d’activités et l’ensemble des pièces comptables, au plus tard dans les 6 mois suivant la clôture de l’exercice comptable qui enregistre la subvention.</w:t>
      </w:r>
    </w:p>
    <w:p w14:paraId="6C02BA9D" w14:textId="513992B1" w:rsidR="00B85205" w:rsidRDefault="00B85205" w:rsidP="00B85205">
      <w:pPr>
        <w:pStyle w:val="Paragraphedeliste"/>
        <w:tabs>
          <w:tab w:val="left" w:pos="3950"/>
        </w:tabs>
        <w:outlineLvl w:val="1"/>
      </w:pPr>
    </w:p>
    <w:p w14:paraId="38A82A1B" w14:textId="77777777" w:rsidR="00DB4142" w:rsidRDefault="00B85205" w:rsidP="000036D8">
      <w:pPr>
        <w:pStyle w:val="Paragraphedeliste"/>
        <w:numPr>
          <w:ilvl w:val="0"/>
          <w:numId w:val="5"/>
        </w:numPr>
        <w:tabs>
          <w:tab w:val="left" w:pos="3950"/>
        </w:tabs>
        <w:jc w:val="both"/>
      </w:pPr>
      <w:r w:rsidRPr="00557773">
        <w:rPr>
          <w:b/>
          <w:bCs/>
        </w:rPr>
        <w:t>Pour les subventions liées à un projet/action spécifique</w:t>
      </w:r>
      <w:r>
        <w:t xml:space="preserve"> : le versement sera effectué en 2 temps : </w:t>
      </w:r>
    </w:p>
    <w:p w14:paraId="233CD74D" w14:textId="6736B41A" w:rsidR="00DB4142" w:rsidRPr="00730102" w:rsidRDefault="00B85205" w:rsidP="00557773">
      <w:pPr>
        <w:pStyle w:val="Paragraphedeliste"/>
        <w:numPr>
          <w:ilvl w:val="1"/>
          <w:numId w:val="5"/>
        </w:numPr>
        <w:tabs>
          <w:tab w:val="left" w:pos="3950"/>
        </w:tabs>
        <w:jc w:val="both"/>
      </w:pPr>
      <w:r w:rsidRPr="00DB4142">
        <w:rPr>
          <w:b/>
          <w:bCs/>
        </w:rPr>
        <w:t xml:space="preserve">Premier versement </w:t>
      </w:r>
      <w:r w:rsidR="00DB4142" w:rsidRPr="00DB4142">
        <w:rPr>
          <w:b/>
          <w:bCs/>
        </w:rPr>
        <w:t>courant du mois de juin de l’année N</w:t>
      </w:r>
      <w:r w:rsidR="00DB4142">
        <w:t xml:space="preserve"> à hauteur de 50% du montant de la subvention attribuée. Le montant de la subvention attribuée pourra être inférieur au montant de la demande initiale et ne pourra être supérieur au </w:t>
      </w:r>
      <w:r w:rsidR="00DB4142" w:rsidRPr="00730102">
        <w:t xml:space="preserve">montant de la demande de l’association. </w:t>
      </w:r>
    </w:p>
    <w:p w14:paraId="32729C84" w14:textId="084EB95E" w:rsidR="00E24BD7" w:rsidRDefault="003E358E" w:rsidP="00557773">
      <w:pPr>
        <w:pStyle w:val="Paragraphedeliste"/>
        <w:numPr>
          <w:ilvl w:val="1"/>
          <w:numId w:val="5"/>
        </w:numPr>
        <w:tabs>
          <w:tab w:val="left" w:pos="3950"/>
        </w:tabs>
        <w:jc w:val="both"/>
      </w:pPr>
      <w:r w:rsidRPr="00730102">
        <w:rPr>
          <w:b/>
          <w:bCs/>
        </w:rPr>
        <w:t>Le solde de la subvention interviendra</w:t>
      </w:r>
      <w:r w:rsidR="00DB4142" w:rsidRPr="00730102">
        <w:rPr>
          <w:b/>
          <w:bCs/>
        </w:rPr>
        <w:t xml:space="preserve"> </w:t>
      </w:r>
      <w:r w:rsidR="00434894" w:rsidRPr="00730102">
        <w:rPr>
          <w:b/>
          <w:bCs/>
        </w:rPr>
        <w:t xml:space="preserve">après la réalisation de l’action </w:t>
      </w:r>
      <w:r w:rsidRPr="00730102">
        <w:rPr>
          <w:b/>
          <w:bCs/>
        </w:rPr>
        <w:t>au 1</w:t>
      </w:r>
      <w:r w:rsidRPr="00730102">
        <w:rPr>
          <w:b/>
          <w:bCs/>
          <w:vertAlign w:val="superscript"/>
        </w:rPr>
        <w:t>er</w:t>
      </w:r>
      <w:r w:rsidRPr="00730102">
        <w:rPr>
          <w:b/>
          <w:bCs/>
        </w:rPr>
        <w:t xml:space="preserve"> décembre</w:t>
      </w:r>
      <w:r w:rsidR="00434894" w:rsidRPr="00730102">
        <w:rPr>
          <w:b/>
          <w:bCs/>
        </w:rPr>
        <w:t>.</w:t>
      </w:r>
      <w:r w:rsidR="00434894">
        <w:rPr>
          <w:b/>
          <w:bCs/>
        </w:rPr>
        <w:t xml:space="preserve"> </w:t>
      </w:r>
      <w:r w:rsidR="00DB4142">
        <w:t xml:space="preserve">L’association devra fournir avant le 31 octobre de l’année N, un bilan complet de l’action ou du projet réalisé justifiant de la bonne utilisation </w:t>
      </w:r>
      <w:r w:rsidR="00E24BD7">
        <w:t>de la subvention attribuée.</w:t>
      </w:r>
    </w:p>
    <w:p w14:paraId="040D1889" w14:textId="5DD03A78" w:rsidR="00E24BD7" w:rsidRPr="00557773" w:rsidRDefault="00E24BD7" w:rsidP="00557773">
      <w:pPr>
        <w:pStyle w:val="Paragraphedeliste"/>
        <w:tabs>
          <w:tab w:val="left" w:pos="3950"/>
        </w:tabs>
        <w:ind w:left="1440"/>
        <w:jc w:val="both"/>
        <w:rPr>
          <w:i/>
          <w:iCs/>
        </w:rPr>
      </w:pPr>
      <w:r w:rsidRPr="00557773">
        <w:rPr>
          <w:i/>
          <w:iCs/>
        </w:rPr>
        <w:t xml:space="preserve">L’association remettra </w:t>
      </w:r>
      <w:r w:rsidR="00434894" w:rsidRPr="00557773">
        <w:rPr>
          <w:i/>
          <w:iCs/>
        </w:rPr>
        <w:t xml:space="preserve">obligatoirement </w:t>
      </w:r>
      <w:r w:rsidRPr="00557773">
        <w:rPr>
          <w:i/>
          <w:iCs/>
        </w:rPr>
        <w:t>les pièces</w:t>
      </w:r>
      <w:r w:rsidR="00434894" w:rsidRPr="00557773">
        <w:rPr>
          <w:i/>
          <w:iCs/>
        </w:rPr>
        <w:t xml:space="preserve"> justificatives</w:t>
      </w:r>
      <w:r w:rsidRPr="00557773">
        <w:rPr>
          <w:i/>
          <w:iCs/>
        </w:rPr>
        <w:t xml:space="preserve"> suivantes : </w:t>
      </w:r>
    </w:p>
    <w:p w14:paraId="465B3510" w14:textId="27933140" w:rsidR="00E24BD7" w:rsidRPr="00557773" w:rsidRDefault="00434894" w:rsidP="00557773">
      <w:pPr>
        <w:pStyle w:val="Paragraphedeliste"/>
        <w:numPr>
          <w:ilvl w:val="3"/>
          <w:numId w:val="5"/>
        </w:numPr>
        <w:tabs>
          <w:tab w:val="left" w:pos="3950"/>
        </w:tabs>
        <w:jc w:val="both"/>
        <w:rPr>
          <w:i/>
          <w:iCs/>
        </w:rPr>
      </w:pPr>
      <w:r w:rsidRPr="00557773">
        <w:rPr>
          <w:i/>
          <w:iCs/>
        </w:rPr>
        <w:t xml:space="preserve">Compte rendus financiers et bilan du projet ou </w:t>
      </w:r>
      <w:r w:rsidR="00E24BD7" w:rsidRPr="00557773">
        <w:rPr>
          <w:i/>
          <w:iCs/>
        </w:rPr>
        <w:t>action spécifique</w:t>
      </w:r>
      <w:r w:rsidRPr="00557773">
        <w:rPr>
          <w:i/>
          <w:iCs/>
        </w:rPr>
        <w:t xml:space="preserve"> bénéficiant de la subvention</w:t>
      </w:r>
      <w:r w:rsidR="00E24BD7" w:rsidRPr="00557773">
        <w:rPr>
          <w:i/>
          <w:iCs/>
        </w:rPr>
        <w:t xml:space="preserve"> </w:t>
      </w:r>
    </w:p>
    <w:p w14:paraId="6540706B" w14:textId="435D3A7D" w:rsidR="00E24BD7" w:rsidRPr="00557773" w:rsidRDefault="00E24BD7" w:rsidP="00557773">
      <w:pPr>
        <w:pStyle w:val="Paragraphedeliste"/>
        <w:numPr>
          <w:ilvl w:val="3"/>
          <w:numId w:val="5"/>
        </w:numPr>
        <w:tabs>
          <w:tab w:val="left" w:pos="3950"/>
        </w:tabs>
        <w:jc w:val="both"/>
        <w:rPr>
          <w:i/>
          <w:iCs/>
        </w:rPr>
      </w:pPr>
      <w:r w:rsidRPr="00557773">
        <w:rPr>
          <w:i/>
          <w:iCs/>
        </w:rPr>
        <w:t xml:space="preserve">Détails des dépenses </w:t>
      </w:r>
      <w:r w:rsidR="005E0E7D">
        <w:rPr>
          <w:i/>
          <w:iCs/>
        </w:rPr>
        <w:t>et des recettes</w:t>
      </w:r>
      <w:r w:rsidR="005E0E7D" w:rsidRPr="00557773">
        <w:rPr>
          <w:i/>
          <w:iCs/>
        </w:rPr>
        <w:t xml:space="preserve"> (par nature)</w:t>
      </w:r>
      <w:r w:rsidR="005E0E7D">
        <w:rPr>
          <w:i/>
          <w:iCs/>
        </w:rPr>
        <w:t xml:space="preserve"> </w:t>
      </w:r>
    </w:p>
    <w:p w14:paraId="0F24AE65" w14:textId="60A295A2" w:rsidR="00557773" w:rsidRPr="00557773" w:rsidRDefault="00557773" w:rsidP="00557773">
      <w:pPr>
        <w:pStyle w:val="Paragraphedeliste"/>
        <w:numPr>
          <w:ilvl w:val="3"/>
          <w:numId w:val="5"/>
        </w:numPr>
        <w:tabs>
          <w:tab w:val="left" w:pos="3950"/>
        </w:tabs>
        <w:jc w:val="both"/>
        <w:rPr>
          <w:i/>
          <w:iCs/>
        </w:rPr>
      </w:pPr>
      <w:r w:rsidRPr="00557773">
        <w:rPr>
          <w:i/>
          <w:iCs/>
        </w:rPr>
        <w:t>Un RIB (si différent du 1</w:t>
      </w:r>
      <w:r w:rsidRPr="00557773">
        <w:rPr>
          <w:i/>
          <w:iCs/>
          <w:vertAlign w:val="superscript"/>
        </w:rPr>
        <w:t>er</w:t>
      </w:r>
      <w:r w:rsidRPr="00557773">
        <w:rPr>
          <w:i/>
          <w:iCs/>
        </w:rPr>
        <w:t xml:space="preserve"> versement)</w:t>
      </w:r>
    </w:p>
    <w:p w14:paraId="3180FECA" w14:textId="671399CA" w:rsidR="00B85205" w:rsidRDefault="00B85205" w:rsidP="00557773">
      <w:pPr>
        <w:pStyle w:val="Paragraphedeliste"/>
        <w:tabs>
          <w:tab w:val="left" w:pos="3950"/>
        </w:tabs>
        <w:ind w:left="2880"/>
        <w:rPr>
          <w:i/>
          <w:iCs/>
        </w:rPr>
      </w:pPr>
    </w:p>
    <w:p w14:paraId="75FFC42E" w14:textId="5E74E3D9" w:rsidR="003A0D34" w:rsidRDefault="003A0D34" w:rsidP="00557773">
      <w:pPr>
        <w:pStyle w:val="Paragraphedeliste"/>
        <w:tabs>
          <w:tab w:val="left" w:pos="3950"/>
        </w:tabs>
        <w:ind w:left="2880"/>
        <w:rPr>
          <w:i/>
          <w:iCs/>
        </w:rPr>
      </w:pPr>
    </w:p>
    <w:p w14:paraId="4555DB97" w14:textId="09D60EF1" w:rsidR="003A0D34" w:rsidRDefault="003A0D34" w:rsidP="00557773">
      <w:pPr>
        <w:pStyle w:val="Paragraphedeliste"/>
        <w:tabs>
          <w:tab w:val="left" w:pos="3950"/>
        </w:tabs>
        <w:ind w:left="2880"/>
        <w:rPr>
          <w:i/>
          <w:iCs/>
        </w:rPr>
      </w:pPr>
    </w:p>
    <w:p w14:paraId="7407FA48" w14:textId="77777777" w:rsidR="003A0D34" w:rsidRPr="00557773" w:rsidRDefault="003A0D34" w:rsidP="00557773">
      <w:pPr>
        <w:pStyle w:val="Paragraphedeliste"/>
        <w:tabs>
          <w:tab w:val="left" w:pos="3950"/>
        </w:tabs>
        <w:ind w:left="2880"/>
        <w:rPr>
          <w:i/>
          <w:iCs/>
        </w:rPr>
      </w:pPr>
    </w:p>
    <w:p w14:paraId="02A06300" w14:textId="77777777" w:rsidR="00B85205" w:rsidRDefault="00B85205" w:rsidP="00557773">
      <w:pPr>
        <w:pStyle w:val="Paragraphedeliste"/>
        <w:tabs>
          <w:tab w:val="left" w:pos="3950"/>
        </w:tabs>
      </w:pPr>
    </w:p>
    <w:p w14:paraId="140096CE" w14:textId="74B5A699" w:rsidR="003D2A67" w:rsidRDefault="003D2A67" w:rsidP="003D2A67">
      <w:pPr>
        <w:pStyle w:val="Paragraphedeliste"/>
        <w:numPr>
          <w:ilvl w:val="0"/>
          <w:numId w:val="3"/>
        </w:numPr>
        <w:tabs>
          <w:tab w:val="left" w:pos="3950"/>
        </w:tabs>
        <w:outlineLvl w:val="1"/>
        <w:rPr>
          <w:u w:val="single"/>
        </w:rPr>
      </w:pPr>
      <w:bookmarkStart w:id="15" w:name="_Toc121473621"/>
      <w:r w:rsidRPr="00C829E2">
        <w:rPr>
          <w:u w:val="single"/>
        </w:rPr>
        <w:lastRenderedPageBreak/>
        <w:t>Modalité de contrôle et d’évaluation</w:t>
      </w:r>
      <w:bookmarkEnd w:id="15"/>
    </w:p>
    <w:p w14:paraId="77C53710" w14:textId="169BBC84" w:rsidR="00C7093C" w:rsidRPr="003A0D34" w:rsidRDefault="00C7093C" w:rsidP="00C7093C">
      <w:pPr>
        <w:tabs>
          <w:tab w:val="left" w:pos="3950"/>
        </w:tabs>
        <w:outlineLvl w:val="1"/>
        <w:rPr>
          <w:u w:val="single"/>
        </w:rPr>
      </w:pPr>
    </w:p>
    <w:p w14:paraId="046DCE4D" w14:textId="4F07FE21" w:rsidR="00C7093C" w:rsidRPr="003A0D34" w:rsidRDefault="00C7093C" w:rsidP="00C7093C">
      <w:pPr>
        <w:spacing w:after="200" w:line="252" w:lineRule="auto"/>
        <w:jc w:val="both"/>
        <w:rPr>
          <w:rFonts w:cstheme="minorHAnsi"/>
        </w:rPr>
      </w:pPr>
      <w:r w:rsidRPr="003A0D34">
        <w:rPr>
          <w:rFonts w:cstheme="minorHAnsi"/>
        </w:rPr>
        <w:t xml:space="preserve">Le bénéficiaire de la subvention peut être soumis au contrôle des délégués de la collectivité qui l’a accordée. Il peut s’effectuer par le Maire de la commune, </w:t>
      </w:r>
      <w:r w:rsidR="003A0D34" w:rsidRPr="003A0D34">
        <w:rPr>
          <w:rFonts w:cstheme="minorHAnsi"/>
        </w:rPr>
        <w:t>les adjoints délégués ou les conseillers municipaux délégués.</w:t>
      </w:r>
    </w:p>
    <w:p w14:paraId="03900225" w14:textId="77777777" w:rsidR="00C7093C" w:rsidRPr="003A0D34" w:rsidRDefault="00C7093C" w:rsidP="00C7093C">
      <w:pPr>
        <w:spacing w:after="200" w:line="252" w:lineRule="auto"/>
        <w:jc w:val="both"/>
        <w:rPr>
          <w:rFonts w:cstheme="minorHAnsi"/>
        </w:rPr>
      </w:pPr>
      <w:r w:rsidRPr="003A0D34">
        <w:rPr>
          <w:rFonts w:cstheme="minorHAnsi"/>
        </w:rPr>
        <w:t xml:space="preserve">A cet effet, la commune peut se faire communiquer sur simple demande tout acte contrat, facture ou document attestant de la bonne exécution de l’opération et faire procéder par ses délégués à toute vérification sur pièces ou sur place. </w:t>
      </w:r>
    </w:p>
    <w:p w14:paraId="46AEF253" w14:textId="00AD2982" w:rsidR="00C7093C" w:rsidRPr="003A0D34" w:rsidRDefault="00C7093C" w:rsidP="00C7093C">
      <w:pPr>
        <w:spacing w:after="200" w:line="252" w:lineRule="auto"/>
        <w:jc w:val="both"/>
        <w:rPr>
          <w:rFonts w:cstheme="minorHAnsi"/>
        </w:rPr>
      </w:pPr>
      <w:r w:rsidRPr="003A0D34">
        <w:rPr>
          <w:rFonts w:cstheme="minorHAnsi"/>
        </w:rPr>
        <w:t xml:space="preserve">Le bénéficiaire ayant reçu dans l’année en cours une ou plusieurs subventions est tenu de fournir à la commune copie certifiée de ses budgets et de ses comptes de l’exercice écoulé ainsi que tout document faisant connaitre les résultats de son activité, validés en assemblée générale. </w:t>
      </w:r>
    </w:p>
    <w:p w14:paraId="40932C6D" w14:textId="2309C41B" w:rsidR="00C7093C" w:rsidRPr="009A10A6" w:rsidRDefault="00C7093C" w:rsidP="00C7093C">
      <w:pPr>
        <w:spacing w:after="200" w:line="252" w:lineRule="auto"/>
        <w:jc w:val="both"/>
        <w:rPr>
          <w:rFonts w:cstheme="minorHAnsi"/>
        </w:rPr>
      </w:pPr>
      <w:r w:rsidRPr="003A0D34">
        <w:rPr>
          <w:rFonts w:cstheme="minorHAnsi"/>
        </w:rPr>
        <w:t xml:space="preserve">Lorsque la subvention communale est affectée à </w:t>
      </w:r>
      <w:r w:rsidR="003A0D34" w:rsidRPr="003A0D34">
        <w:rPr>
          <w:rFonts w:cstheme="minorHAnsi"/>
        </w:rPr>
        <w:t>un projet ou une action spécifique</w:t>
      </w:r>
      <w:r w:rsidRPr="003A0D34">
        <w:rPr>
          <w:rFonts w:cstheme="minorHAnsi"/>
        </w:rPr>
        <w:t>, le bénéficiaire doit produire à la commune un compte rendu financier qui atteste de la conformité des dépenses effectuées à l’objet de la subvention</w:t>
      </w:r>
      <w:r w:rsidR="003A0D34" w:rsidRPr="003A0D34">
        <w:rPr>
          <w:rFonts w:cstheme="minorHAnsi"/>
        </w:rPr>
        <w:t xml:space="preserve"> (cf 6) modalités de versement).</w:t>
      </w:r>
      <w:r w:rsidRPr="003A0D34">
        <w:rPr>
          <w:rFonts w:cstheme="minorHAnsi"/>
        </w:rPr>
        <w:t xml:space="preserve"> Ce compte rendu financier présenté selon les dispositions réglementaires en vigueur doit être transmis à la commune dès la fin de l’action pour laquelle la subvention est attribuée. Si le contrôle des pièces transmises par le bénéficiaire ou les contrôles sur place effectués par la commune conduisent cette dernière à constater la non-exécution totale ou partielle de l’opération subventionnée ou le non-respect par le bénéficiaire </w:t>
      </w:r>
      <w:r w:rsidRPr="009A10A6">
        <w:rPr>
          <w:rFonts w:cstheme="minorHAnsi"/>
        </w:rPr>
        <w:t xml:space="preserve">d’une disposition du règlement financier, le bénéficiaire : </w:t>
      </w:r>
    </w:p>
    <w:p w14:paraId="691C1601" w14:textId="1B5E9837" w:rsidR="00C7093C" w:rsidRPr="009A10A6" w:rsidRDefault="00C7093C" w:rsidP="002807ED">
      <w:pPr>
        <w:pStyle w:val="Paragraphedeliste"/>
        <w:numPr>
          <w:ilvl w:val="0"/>
          <w:numId w:val="9"/>
        </w:numPr>
        <w:spacing w:line="252" w:lineRule="auto"/>
        <w:jc w:val="both"/>
        <w:rPr>
          <w:rFonts w:cstheme="minorHAnsi"/>
        </w:rPr>
      </w:pPr>
      <w:r w:rsidRPr="009A10A6">
        <w:rPr>
          <w:rFonts w:cstheme="minorHAnsi"/>
        </w:rPr>
        <w:t xml:space="preserve">Ne peut prétendre au versement du solde de la subvention </w:t>
      </w:r>
      <w:r w:rsidR="003E358E" w:rsidRPr="009A10A6">
        <w:rPr>
          <w:rFonts w:cstheme="minorHAnsi"/>
        </w:rPr>
        <w:t>ou au prorata des dépenses réalisées dans le cas d’une réalisation partielle du projet</w:t>
      </w:r>
    </w:p>
    <w:p w14:paraId="6BDB8847" w14:textId="1F6CAA23" w:rsidR="00114B20" w:rsidRPr="009A10A6" w:rsidRDefault="00C7093C" w:rsidP="002807ED">
      <w:pPr>
        <w:pStyle w:val="Paragraphedeliste"/>
        <w:numPr>
          <w:ilvl w:val="0"/>
          <w:numId w:val="9"/>
        </w:numPr>
        <w:spacing w:line="252" w:lineRule="auto"/>
        <w:jc w:val="both"/>
        <w:rPr>
          <w:rFonts w:cstheme="minorHAnsi"/>
        </w:rPr>
      </w:pPr>
      <w:r w:rsidRPr="009A10A6">
        <w:rPr>
          <w:rFonts w:cstheme="minorHAnsi"/>
        </w:rPr>
        <w:t>Doit rembourser les sommes indument perçues</w:t>
      </w:r>
      <w:r w:rsidR="003E358E" w:rsidRPr="009A10A6">
        <w:rPr>
          <w:rFonts w:cstheme="minorHAnsi"/>
        </w:rPr>
        <w:t xml:space="preserve"> dans le cas de la non réalisation du projet</w:t>
      </w:r>
    </w:p>
    <w:p w14:paraId="6FB7DA20" w14:textId="6E284EA9" w:rsidR="003A0D34" w:rsidRPr="009A10A6" w:rsidRDefault="00114B20" w:rsidP="002807ED">
      <w:pPr>
        <w:pStyle w:val="Paragraphedeliste"/>
        <w:numPr>
          <w:ilvl w:val="0"/>
          <w:numId w:val="9"/>
        </w:numPr>
        <w:spacing w:line="252" w:lineRule="auto"/>
        <w:jc w:val="both"/>
        <w:rPr>
          <w:rFonts w:cstheme="minorHAnsi"/>
        </w:rPr>
      </w:pPr>
      <w:r w:rsidRPr="009A10A6">
        <w:rPr>
          <w:rFonts w:cstheme="minorHAnsi"/>
        </w:rPr>
        <w:t xml:space="preserve">La </w:t>
      </w:r>
      <w:r w:rsidR="003E358E" w:rsidRPr="009A10A6">
        <w:rPr>
          <w:rFonts w:cstheme="minorHAnsi"/>
        </w:rPr>
        <w:t>révision</w:t>
      </w:r>
      <w:r w:rsidRPr="009A10A6">
        <w:rPr>
          <w:rFonts w:cstheme="minorHAnsi"/>
        </w:rPr>
        <w:t xml:space="preserve"> des demandes de subvention ultérieures présentées par l’association</w:t>
      </w:r>
      <w:r w:rsidR="00C7093C" w:rsidRPr="009A10A6">
        <w:rPr>
          <w:rFonts w:cstheme="minorHAnsi"/>
        </w:rPr>
        <w:t xml:space="preserve"> </w:t>
      </w:r>
      <w:r w:rsidR="003E358E" w:rsidRPr="009A10A6">
        <w:rPr>
          <w:rFonts w:cstheme="minorHAnsi"/>
        </w:rPr>
        <w:t>pour l’année N+1</w:t>
      </w:r>
    </w:p>
    <w:p w14:paraId="2D090BA9" w14:textId="77777777" w:rsidR="003A0D34" w:rsidRPr="003A0D34" w:rsidRDefault="003A0D34" w:rsidP="003A0D34">
      <w:pPr>
        <w:spacing w:line="252" w:lineRule="auto"/>
        <w:contextualSpacing/>
        <w:jc w:val="both"/>
        <w:rPr>
          <w:rFonts w:cstheme="minorHAnsi"/>
        </w:rPr>
      </w:pPr>
    </w:p>
    <w:p w14:paraId="5EA1DA91" w14:textId="77777777" w:rsidR="003A0D34" w:rsidRDefault="00C7093C" w:rsidP="003A0D34">
      <w:pPr>
        <w:spacing w:line="252" w:lineRule="auto"/>
        <w:contextualSpacing/>
        <w:jc w:val="both"/>
        <w:rPr>
          <w:rFonts w:cstheme="minorHAnsi"/>
          <w:spacing w:val="5"/>
          <w:u w:val="single"/>
        </w:rPr>
      </w:pPr>
      <w:r w:rsidRPr="003A0D34">
        <w:rPr>
          <w:rFonts w:cstheme="minorHAnsi"/>
          <w:spacing w:val="5"/>
          <w:u w:val="single"/>
        </w:rPr>
        <w:t>Cas de reversement du financement alloué</w:t>
      </w:r>
      <w:r w:rsidR="003A0D34">
        <w:rPr>
          <w:rFonts w:cstheme="minorHAnsi"/>
          <w:spacing w:val="5"/>
          <w:u w:val="single"/>
        </w:rPr>
        <w:t xml:space="preserve"> : </w:t>
      </w:r>
    </w:p>
    <w:p w14:paraId="0EEA0B16" w14:textId="66943428" w:rsidR="00C7093C" w:rsidRPr="003A0D34" w:rsidRDefault="00C7093C" w:rsidP="003A0D34">
      <w:pPr>
        <w:spacing w:line="252" w:lineRule="auto"/>
        <w:contextualSpacing/>
        <w:jc w:val="both"/>
        <w:rPr>
          <w:rFonts w:cstheme="minorHAnsi"/>
        </w:rPr>
      </w:pPr>
      <w:r w:rsidRPr="003A0D34">
        <w:rPr>
          <w:rFonts w:cstheme="minorHAnsi"/>
          <w:spacing w:val="5"/>
          <w:u w:val="single"/>
        </w:rPr>
        <w:t xml:space="preserve"> </w:t>
      </w:r>
    </w:p>
    <w:p w14:paraId="5D3215D9" w14:textId="024AC612" w:rsidR="003A0D34" w:rsidRDefault="00C7093C" w:rsidP="003A0D34">
      <w:pPr>
        <w:spacing w:after="200" w:line="252" w:lineRule="auto"/>
        <w:jc w:val="both"/>
        <w:rPr>
          <w:rFonts w:cstheme="minorHAnsi"/>
        </w:rPr>
      </w:pPr>
      <w:r w:rsidRPr="003A0D34">
        <w:rPr>
          <w:rFonts w:cstheme="minorHAnsi"/>
        </w:rPr>
        <w:t xml:space="preserve">La commune peut suspendre le paiement de tout ou partie de l’aide attribuée s’il apparait au cours des opérations de contrôle prévues dans le présent règlement : </w:t>
      </w:r>
    </w:p>
    <w:p w14:paraId="3EED8ABE" w14:textId="77777777" w:rsidR="003A0D34" w:rsidRDefault="00C7093C" w:rsidP="003A0D34">
      <w:pPr>
        <w:pStyle w:val="Paragraphedeliste"/>
        <w:numPr>
          <w:ilvl w:val="0"/>
          <w:numId w:val="8"/>
        </w:numPr>
        <w:spacing w:after="200" w:line="252" w:lineRule="auto"/>
        <w:jc w:val="both"/>
        <w:rPr>
          <w:rFonts w:cstheme="minorHAnsi"/>
        </w:rPr>
      </w:pPr>
      <w:r w:rsidRPr="003A0D34">
        <w:rPr>
          <w:rFonts w:cstheme="minorHAnsi"/>
        </w:rPr>
        <w:t>Que l’aide a été reversée à un tiers sans l’accord de la ville</w:t>
      </w:r>
    </w:p>
    <w:p w14:paraId="0A817DDF" w14:textId="63F94D65" w:rsidR="003A0D34" w:rsidRDefault="00C7093C" w:rsidP="003A0D34">
      <w:pPr>
        <w:pStyle w:val="Paragraphedeliste"/>
        <w:numPr>
          <w:ilvl w:val="0"/>
          <w:numId w:val="8"/>
        </w:numPr>
        <w:spacing w:after="200" w:line="252" w:lineRule="auto"/>
        <w:jc w:val="both"/>
        <w:rPr>
          <w:rFonts w:cstheme="minorHAnsi"/>
        </w:rPr>
      </w:pPr>
      <w:r w:rsidRPr="003A0D34">
        <w:rPr>
          <w:rFonts w:cstheme="minorHAnsi"/>
        </w:rPr>
        <w:t xml:space="preserve">Que l’aide a été partiellement ou totalement utilisée à des fins non conformes à l’objectif initial décrit et attendu </w:t>
      </w:r>
      <w:r w:rsidR="003A0D34">
        <w:rPr>
          <w:rFonts w:cstheme="minorHAnsi"/>
        </w:rPr>
        <w:t>pour le projet ou l’action spécifique</w:t>
      </w:r>
    </w:p>
    <w:p w14:paraId="262BEA37" w14:textId="1B73F982" w:rsidR="00C7093C" w:rsidRPr="009D64A5" w:rsidRDefault="00C7093C" w:rsidP="003A0D34">
      <w:pPr>
        <w:pStyle w:val="Paragraphedeliste"/>
        <w:numPr>
          <w:ilvl w:val="0"/>
          <w:numId w:val="8"/>
        </w:numPr>
        <w:spacing w:after="200" w:line="252" w:lineRule="auto"/>
        <w:jc w:val="both"/>
        <w:rPr>
          <w:rFonts w:cstheme="minorHAnsi"/>
        </w:rPr>
      </w:pPr>
      <w:r w:rsidRPr="003A0D34">
        <w:rPr>
          <w:rFonts w:cstheme="minorHAnsi"/>
        </w:rPr>
        <w:t xml:space="preserve">Que les obligations prévues auxquelles devait s’astreindre le bénéficiaire au titre du </w:t>
      </w:r>
      <w:r w:rsidRPr="009D64A5">
        <w:rPr>
          <w:rFonts w:cstheme="minorHAnsi"/>
        </w:rPr>
        <w:t>présent règlement ne sont pas ou n’ont pas été respectées</w:t>
      </w:r>
    </w:p>
    <w:p w14:paraId="1F7F038E" w14:textId="368B2929" w:rsidR="0037313B" w:rsidRPr="009D64A5" w:rsidRDefault="00C7093C" w:rsidP="003A0D34">
      <w:pPr>
        <w:spacing w:after="200" w:line="252" w:lineRule="auto"/>
        <w:jc w:val="both"/>
        <w:rPr>
          <w:rFonts w:cstheme="minorHAnsi"/>
        </w:rPr>
      </w:pPr>
      <w:r w:rsidRPr="009D64A5">
        <w:rPr>
          <w:rFonts w:cstheme="minorHAnsi"/>
        </w:rPr>
        <w:t xml:space="preserve">Dans </w:t>
      </w:r>
      <w:r w:rsidR="003E358E" w:rsidRPr="009D64A5">
        <w:rPr>
          <w:rFonts w:cstheme="minorHAnsi"/>
        </w:rPr>
        <w:t>le</w:t>
      </w:r>
      <w:r w:rsidRPr="009D64A5">
        <w:rPr>
          <w:rFonts w:cstheme="minorHAnsi"/>
        </w:rPr>
        <w:t xml:space="preserve"> cas </w:t>
      </w:r>
      <w:r w:rsidR="0037313B" w:rsidRPr="009D64A5">
        <w:rPr>
          <w:rFonts w:cstheme="minorHAnsi"/>
        </w:rPr>
        <w:t>de la réalisation d’un projet différent de celui présenté initialement, le versement de la subvention sera porté à l’appréciation de la commission d’attribution.</w:t>
      </w:r>
      <w:r w:rsidRPr="009D64A5">
        <w:rPr>
          <w:rFonts w:cstheme="minorHAnsi"/>
        </w:rPr>
        <w:t xml:space="preserve"> </w:t>
      </w:r>
    </w:p>
    <w:p w14:paraId="7DC4F4F4" w14:textId="75EEC901" w:rsidR="00C7093C" w:rsidRPr="003A0D34" w:rsidRDefault="0037313B" w:rsidP="003A0D34">
      <w:pPr>
        <w:spacing w:after="200" w:line="252" w:lineRule="auto"/>
        <w:jc w:val="both"/>
        <w:rPr>
          <w:rFonts w:cstheme="minorHAnsi"/>
        </w:rPr>
      </w:pPr>
      <w:r w:rsidRPr="009D64A5">
        <w:rPr>
          <w:rFonts w:cstheme="minorHAnsi"/>
        </w:rPr>
        <w:t xml:space="preserve">Dans le cas d’un refus, </w:t>
      </w:r>
      <w:r w:rsidR="00C7093C" w:rsidRPr="009D64A5">
        <w:rPr>
          <w:rFonts w:cstheme="minorHAnsi"/>
        </w:rPr>
        <w:t>un titre de recette correspondant aux sommes contestées sera émis à l’encontre du bénéficiaire par la ville.</w:t>
      </w:r>
      <w:r w:rsidR="00C7093C" w:rsidRPr="003A0D34">
        <w:rPr>
          <w:rFonts w:cstheme="minorHAnsi"/>
        </w:rPr>
        <w:t xml:space="preserve"> </w:t>
      </w:r>
    </w:p>
    <w:p w14:paraId="5437B507" w14:textId="2E35376E" w:rsidR="003358F0" w:rsidRPr="003A0D34" w:rsidRDefault="003358F0" w:rsidP="003A0D34">
      <w:pPr>
        <w:pStyle w:val="Paragraphedeliste"/>
        <w:numPr>
          <w:ilvl w:val="0"/>
          <w:numId w:val="3"/>
        </w:numPr>
        <w:tabs>
          <w:tab w:val="left" w:pos="3950"/>
        </w:tabs>
        <w:jc w:val="both"/>
        <w:outlineLvl w:val="1"/>
        <w:rPr>
          <w:u w:val="single"/>
        </w:rPr>
      </w:pPr>
      <w:bookmarkStart w:id="16" w:name="_Toc121473622"/>
      <w:r w:rsidRPr="003A0D34">
        <w:rPr>
          <w:u w:val="single"/>
        </w:rPr>
        <w:t>Le calendrier de la procédure</w:t>
      </w:r>
      <w:bookmarkEnd w:id="16"/>
    </w:p>
    <w:p w14:paraId="6F80D816" w14:textId="77777777" w:rsidR="001A674D" w:rsidRDefault="001A674D" w:rsidP="001A674D">
      <w:pPr>
        <w:pStyle w:val="Paragraphedeliste"/>
      </w:pPr>
    </w:p>
    <w:p w14:paraId="74C0018C" w14:textId="23F02C03" w:rsidR="00F4362B" w:rsidRDefault="0037313B" w:rsidP="001A674D">
      <w:pPr>
        <w:pStyle w:val="Paragraphedeliste"/>
        <w:numPr>
          <w:ilvl w:val="0"/>
          <w:numId w:val="5"/>
        </w:numPr>
        <w:tabs>
          <w:tab w:val="left" w:pos="3950"/>
        </w:tabs>
      </w:pPr>
      <w:r w:rsidRPr="009D64A5">
        <w:t>1</w:t>
      </w:r>
      <w:r w:rsidR="009D64A5" w:rsidRPr="009D64A5">
        <w:t>6</w:t>
      </w:r>
      <w:r w:rsidR="001A674D" w:rsidRPr="009D64A5">
        <w:t xml:space="preserve"> décembre</w:t>
      </w:r>
      <w:r w:rsidR="001A674D">
        <w:t xml:space="preserve"> de l’année N-1 : ouverture des sessions de dépôt de dossier</w:t>
      </w:r>
    </w:p>
    <w:p w14:paraId="68AD4134" w14:textId="59D1FFF8" w:rsidR="00594EDB" w:rsidRDefault="009D64A5" w:rsidP="001A674D">
      <w:pPr>
        <w:pStyle w:val="Paragraphedeliste"/>
        <w:numPr>
          <w:ilvl w:val="0"/>
          <w:numId w:val="5"/>
        </w:numPr>
        <w:tabs>
          <w:tab w:val="left" w:pos="3950"/>
        </w:tabs>
      </w:pPr>
      <w:r>
        <w:t>7</w:t>
      </w:r>
      <w:r w:rsidR="00594EDB">
        <w:t xml:space="preserve"> février de l’année N : date de clôture de dépôt des demandes de subventions</w:t>
      </w:r>
    </w:p>
    <w:p w14:paraId="6582B80F" w14:textId="38C436C2" w:rsidR="0037313B" w:rsidRPr="009D64A5" w:rsidRDefault="0037313B" w:rsidP="00EB3699">
      <w:pPr>
        <w:pStyle w:val="Paragraphedeliste"/>
        <w:numPr>
          <w:ilvl w:val="0"/>
          <w:numId w:val="5"/>
        </w:numPr>
        <w:tabs>
          <w:tab w:val="left" w:pos="3950"/>
        </w:tabs>
      </w:pPr>
      <w:r w:rsidRPr="009D64A5">
        <w:lastRenderedPageBreak/>
        <w:t>Au plus tard le 1</w:t>
      </w:r>
      <w:r w:rsidRPr="009D64A5">
        <w:rPr>
          <w:vertAlign w:val="superscript"/>
        </w:rPr>
        <w:t>er</w:t>
      </w:r>
      <w:r w:rsidRPr="009D64A5">
        <w:t xml:space="preserve"> mars de l’année N : commission d’attribution des demandes de subventions</w:t>
      </w:r>
    </w:p>
    <w:p w14:paraId="6E36DD4C" w14:textId="00480209" w:rsidR="00EB3699" w:rsidRPr="009D64A5" w:rsidRDefault="00EB3699" w:rsidP="00EB3699">
      <w:pPr>
        <w:pStyle w:val="Paragraphedeliste"/>
        <w:numPr>
          <w:ilvl w:val="0"/>
          <w:numId w:val="5"/>
        </w:numPr>
        <w:tabs>
          <w:tab w:val="left" w:pos="3950"/>
        </w:tabs>
      </w:pPr>
      <w:r w:rsidRPr="009D64A5">
        <w:t>Fin mars-début avril</w:t>
      </w:r>
      <w:r w:rsidR="005C070C" w:rsidRPr="009D64A5">
        <w:t xml:space="preserve"> année N</w:t>
      </w:r>
      <w:r w:rsidRPr="009D64A5">
        <w:t xml:space="preserve"> : vote du budget au conseil municipal du Luc </w:t>
      </w:r>
    </w:p>
    <w:p w14:paraId="0D03EF56" w14:textId="2A8CCC52" w:rsidR="00EB3699" w:rsidRPr="009D64A5" w:rsidRDefault="00EB3699" w:rsidP="00EB3699">
      <w:pPr>
        <w:pStyle w:val="Paragraphedeliste"/>
        <w:numPr>
          <w:ilvl w:val="0"/>
          <w:numId w:val="5"/>
        </w:numPr>
        <w:tabs>
          <w:tab w:val="left" w:pos="3950"/>
        </w:tabs>
      </w:pPr>
      <w:r w:rsidRPr="009D64A5">
        <w:t>Avril – début mai </w:t>
      </w:r>
      <w:r w:rsidR="005C070C" w:rsidRPr="009D64A5">
        <w:t xml:space="preserve">année </w:t>
      </w:r>
      <w:r w:rsidR="009D64A5" w:rsidRPr="009D64A5">
        <w:t>N :</w:t>
      </w:r>
      <w:r w:rsidRPr="009D64A5">
        <w:t xml:space="preserve"> notification des attributions de subventions aux associations</w:t>
      </w:r>
    </w:p>
    <w:p w14:paraId="6BB9FA8A" w14:textId="1CCD84DF" w:rsidR="00EB3699" w:rsidRPr="009D64A5" w:rsidRDefault="00EB3699" w:rsidP="00EB3699">
      <w:pPr>
        <w:pStyle w:val="Paragraphedeliste"/>
        <w:numPr>
          <w:ilvl w:val="0"/>
          <w:numId w:val="5"/>
        </w:numPr>
        <w:tabs>
          <w:tab w:val="left" w:pos="3950"/>
        </w:tabs>
      </w:pPr>
      <w:r w:rsidRPr="009D64A5">
        <w:t>Mai-juin </w:t>
      </w:r>
      <w:r w:rsidR="005C070C" w:rsidRPr="009D64A5">
        <w:t xml:space="preserve">année </w:t>
      </w:r>
      <w:r w:rsidR="009D64A5" w:rsidRPr="009D64A5">
        <w:t>N :</w:t>
      </w:r>
      <w:r w:rsidRPr="009D64A5">
        <w:t xml:space="preserve"> 1</w:t>
      </w:r>
      <w:r w:rsidRPr="009D64A5">
        <w:rPr>
          <w:vertAlign w:val="superscript"/>
        </w:rPr>
        <w:t>er</w:t>
      </w:r>
      <w:r w:rsidRPr="009D64A5">
        <w:t xml:space="preserve"> versement des subventions </w:t>
      </w:r>
      <w:r w:rsidR="0037313B" w:rsidRPr="009D64A5">
        <w:t>de fonctionnement et 1</w:t>
      </w:r>
      <w:r w:rsidR="009D64A5" w:rsidRPr="009D64A5">
        <w:rPr>
          <w:vertAlign w:val="superscript"/>
        </w:rPr>
        <w:t>er</w:t>
      </w:r>
      <w:r w:rsidR="009D64A5" w:rsidRPr="009D64A5">
        <w:t xml:space="preserve"> acompte</w:t>
      </w:r>
      <w:r w:rsidR="0037313B" w:rsidRPr="009D64A5">
        <w:t xml:space="preserve"> pour les subventions liées à un ou des projet(s)</w:t>
      </w:r>
    </w:p>
    <w:p w14:paraId="0FBA2BEC" w14:textId="271F5758" w:rsidR="00EB3699" w:rsidRPr="009D64A5" w:rsidRDefault="00EB3699" w:rsidP="00EB3699">
      <w:pPr>
        <w:pStyle w:val="Paragraphedeliste"/>
        <w:numPr>
          <w:ilvl w:val="0"/>
          <w:numId w:val="5"/>
        </w:numPr>
        <w:tabs>
          <w:tab w:val="left" w:pos="3950"/>
        </w:tabs>
      </w:pPr>
      <w:r w:rsidRPr="009D64A5">
        <w:t>31 octobre </w:t>
      </w:r>
      <w:r w:rsidR="005C070C" w:rsidRPr="009D64A5">
        <w:t xml:space="preserve">année </w:t>
      </w:r>
      <w:r w:rsidR="009D64A5" w:rsidRPr="009D64A5">
        <w:t>N :</w:t>
      </w:r>
      <w:r w:rsidRPr="009D64A5">
        <w:t xml:space="preserve"> </w:t>
      </w:r>
      <w:r w:rsidR="0037313B" w:rsidRPr="009D64A5">
        <w:t xml:space="preserve">date butoir de remise du </w:t>
      </w:r>
      <w:r w:rsidR="009D64A5" w:rsidRPr="009D64A5">
        <w:t>bilan du</w:t>
      </w:r>
      <w:r w:rsidR="0037313B" w:rsidRPr="009D64A5">
        <w:t xml:space="preserve">/des projet((s) avec l’ensemble des pièces justificatives </w:t>
      </w:r>
      <w:r w:rsidRPr="009D64A5">
        <w:t xml:space="preserve"> </w:t>
      </w:r>
    </w:p>
    <w:p w14:paraId="72FA6CEC" w14:textId="5D3A27A2" w:rsidR="005C070C" w:rsidRPr="009D64A5" w:rsidRDefault="0037313B" w:rsidP="00EB3699">
      <w:pPr>
        <w:pStyle w:val="Paragraphedeliste"/>
        <w:numPr>
          <w:ilvl w:val="0"/>
          <w:numId w:val="5"/>
        </w:numPr>
        <w:tabs>
          <w:tab w:val="left" w:pos="3950"/>
        </w:tabs>
      </w:pPr>
      <w:r w:rsidRPr="009D64A5">
        <w:t>1</w:t>
      </w:r>
      <w:r w:rsidRPr="009D64A5">
        <w:rPr>
          <w:vertAlign w:val="superscript"/>
        </w:rPr>
        <w:t>er</w:t>
      </w:r>
      <w:r w:rsidR="005C070C" w:rsidRPr="009D64A5">
        <w:t xml:space="preserve"> décembre année N : </w:t>
      </w:r>
      <w:r w:rsidRPr="009D64A5">
        <w:t>solde du</w:t>
      </w:r>
      <w:r w:rsidR="005C070C" w:rsidRPr="009D64A5">
        <w:t xml:space="preserve"> versement des subventions </w:t>
      </w:r>
      <w:r w:rsidRPr="009D64A5">
        <w:t>de projet ou au prorata des dépenses réalisées</w:t>
      </w:r>
    </w:p>
    <w:p w14:paraId="0BF872F2" w14:textId="5723EFE9" w:rsidR="002807ED" w:rsidRDefault="002807ED" w:rsidP="002807ED">
      <w:pPr>
        <w:tabs>
          <w:tab w:val="left" w:pos="3950"/>
        </w:tabs>
      </w:pPr>
    </w:p>
    <w:p w14:paraId="18B78F9E" w14:textId="60C70D49" w:rsidR="002807ED" w:rsidRDefault="002807ED" w:rsidP="00AD47D0">
      <w:pPr>
        <w:pStyle w:val="Paragraphedeliste"/>
        <w:numPr>
          <w:ilvl w:val="0"/>
          <w:numId w:val="3"/>
        </w:numPr>
        <w:tabs>
          <w:tab w:val="left" w:pos="3950"/>
        </w:tabs>
        <w:outlineLvl w:val="1"/>
        <w:rPr>
          <w:u w:val="single"/>
        </w:rPr>
      </w:pPr>
      <w:bookmarkStart w:id="17" w:name="_Toc121473623"/>
      <w:r w:rsidRPr="002807ED">
        <w:rPr>
          <w:u w:val="single"/>
        </w:rPr>
        <w:t>Respect du règlement et engagement de l’association</w:t>
      </w:r>
      <w:bookmarkEnd w:id="17"/>
      <w:r w:rsidRPr="002807ED">
        <w:rPr>
          <w:u w:val="single"/>
        </w:rPr>
        <w:t xml:space="preserve"> </w:t>
      </w:r>
    </w:p>
    <w:p w14:paraId="4F55836F" w14:textId="77517899" w:rsidR="002807ED" w:rsidRDefault="002807ED" w:rsidP="002807ED">
      <w:pPr>
        <w:tabs>
          <w:tab w:val="left" w:pos="3950"/>
        </w:tabs>
        <w:rPr>
          <w:u w:val="single"/>
        </w:rPr>
      </w:pPr>
    </w:p>
    <w:p w14:paraId="0B8C8BC8" w14:textId="2796CD2B" w:rsidR="002807ED" w:rsidRPr="002807ED" w:rsidRDefault="002807ED" w:rsidP="0037313B">
      <w:pPr>
        <w:tabs>
          <w:tab w:val="left" w:pos="3950"/>
        </w:tabs>
        <w:jc w:val="both"/>
      </w:pPr>
      <w:r w:rsidRPr="002807ED">
        <w:t>L’association bénéficiaire d’une subvention doit faire mention du soutien de la commune sur tout support de communication diffusé.</w:t>
      </w:r>
    </w:p>
    <w:p w14:paraId="5F49A0A5" w14:textId="7FFFD20F" w:rsidR="002807ED" w:rsidRPr="002807ED" w:rsidRDefault="002807ED" w:rsidP="0037313B">
      <w:pPr>
        <w:tabs>
          <w:tab w:val="left" w:pos="3950"/>
        </w:tabs>
        <w:jc w:val="both"/>
      </w:pPr>
      <w:r w:rsidRPr="002807ED">
        <w:t>L’association s’engage à informer la collectivité de tous changements importants (modifications de statuts, composition du bureau…) et de la transmission au bureau de tous les documents nécessaires à l’actualisation du dossier permanent.</w:t>
      </w:r>
    </w:p>
    <w:p w14:paraId="23516026" w14:textId="17467304" w:rsidR="002807ED" w:rsidRPr="002807ED" w:rsidRDefault="002807ED" w:rsidP="0037313B">
      <w:pPr>
        <w:tabs>
          <w:tab w:val="left" w:pos="3950"/>
        </w:tabs>
        <w:jc w:val="both"/>
      </w:pPr>
      <w:r w:rsidRPr="002807ED">
        <w:t>Toute association bénéficiaire d’un</w:t>
      </w:r>
      <w:r>
        <w:t>e</w:t>
      </w:r>
      <w:r w:rsidRPr="002807ED">
        <w:t xml:space="preserve"> subvention émanant de la ville du Luc s’engage à respecter le présent règlement. </w:t>
      </w:r>
    </w:p>
    <w:p w14:paraId="270E8438" w14:textId="12139C51" w:rsidR="002807ED" w:rsidRPr="002807ED" w:rsidRDefault="002807ED" w:rsidP="0037313B">
      <w:pPr>
        <w:tabs>
          <w:tab w:val="left" w:pos="3950"/>
        </w:tabs>
        <w:jc w:val="both"/>
      </w:pPr>
      <w:r w:rsidRPr="002807ED">
        <w:t>Le non-respect (total ou partiel) des différents articles peut conduire à la demande de versement en totalité ou partie des sommes allouées.</w:t>
      </w:r>
    </w:p>
    <w:p w14:paraId="1560800F" w14:textId="47584E64" w:rsidR="002807ED" w:rsidRPr="002807ED" w:rsidRDefault="002807ED" w:rsidP="0037313B">
      <w:pPr>
        <w:tabs>
          <w:tab w:val="left" w:pos="3950"/>
        </w:tabs>
        <w:jc w:val="both"/>
      </w:pPr>
      <w:r w:rsidRPr="002807ED">
        <w:t>La commune se réserve la possibilité de modifier ce règlement</w:t>
      </w:r>
      <w:r w:rsidR="00EE63B9">
        <w:t xml:space="preserve"> chaque année.</w:t>
      </w:r>
    </w:p>
    <w:p w14:paraId="3DD5EA17" w14:textId="52824294" w:rsidR="002807ED" w:rsidRDefault="002807ED" w:rsidP="002807ED">
      <w:pPr>
        <w:tabs>
          <w:tab w:val="left" w:pos="3950"/>
        </w:tabs>
      </w:pPr>
    </w:p>
    <w:p w14:paraId="6A4119E1" w14:textId="77777777" w:rsidR="002807ED" w:rsidRPr="002807ED" w:rsidRDefault="002807ED" w:rsidP="002807ED">
      <w:pPr>
        <w:tabs>
          <w:tab w:val="left" w:pos="3950"/>
        </w:tabs>
      </w:pPr>
    </w:p>
    <w:p w14:paraId="38DF7C7D" w14:textId="0BF90AA0" w:rsidR="002807ED" w:rsidRPr="002807ED" w:rsidRDefault="002807ED" w:rsidP="002807ED">
      <w:pPr>
        <w:tabs>
          <w:tab w:val="left" w:pos="3950"/>
        </w:tabs>
      </w:pPr>
      <w:r w:rsidRPr="002807ED">
        <w:t xml:space="preserve">Remis en 1 exemplaire, </w:t>
      </w:r>
    </w:p>
    <w:p w14:paraId="50D158FD" w14:textId="5E8ABF14" w:rsidR="002807ED" w:rsidRDefault="002807ED" w:rsidP="002807ED">
      <w:pPr>
        <w:tabs>
          <w:tab w:val="left" w:pos="3950"/>
        </w:tabs>
      </w:pPr>
      <w:r w:rsidRPr="002807ED">
        <w:t>Le                                                                    A</w:t>
      </w:r>
    </w:p>
    <w:p w14:paraId="0BD14327" w14:textId="7609DD52" w:rsidR="002807ED" w:rsidRDefault="002807ED" w:rsidP="002807ED">
      <w:pPr>
        <w:tabs>
          <w:tab w:val="left" w:pos="3950"/>
        </w:tabs>
      </w:pPr>
    </w:p>
    <w:p w14:paraId="6F9712F8" w14:textId="11BFB7E5" w:rsidR="002807ED" w:rsidRDefault="002807ED" w:rsidP="002807ED">
      <w:pPr>
        <w:tabs>
          <w:tab w:val="left" w:pos="3950"/>
        </w:tabs>
      </w:pPr>
      <w:r>
        <w:t xml:space="preserve">Le Maire, </w:t>
      </w:r>
      <w:r>
        <w:tab/>
      </w:r>
      <w:r>
        <w:tab/>
      </w:r>
      <w:r>
        <w:tab/>
      </w:r>
      <w:r>
        <w:tab/>
        <w:t>L’association,</w:t>
      </w:r>
    </w:p>
    <w:p w14:paraId="737C8ECB" w14:textId="2E7D7E93" w:rsidR="002807ED" w:rsidRDefault="002807ED" w:rsidP="002807ED">
      <w:pPr>
        <w:tabs>
          <w:tab w:val="left" w:pos="3950"/>
        </w:tabs>
      </w:pPr>
      <w:r>
        <w:t>Vice-Président du conseil départemental du Var</w:t>
      </w:r>
      <w:r>
        <w:tab/>
      </w:r>
      <w:r>
        <w:tab/>
        <w:t>Représentée par son(sa) Président(e)</w:t>
      </w:r>
    </w:p>
    <w:p w14:paraId="5DE09DC3" w14:textId="6442F52D" w:rsidR="002807ED" w:rsidRDefault="002807ED" w:rsidP="002807ED">
      <w:pPr>
        <w:tabs>
          <w:tab w:val="left" w:pos="3950"/>
        </w:tabs>
      </w:pPr>
      <w:r>
        <w:tab/>
      </w:r>
      <w:r>
        <w:tab/>
      </w:r>
    </w:p>
    <w:p w14:paraId="012AED7B" w14:textId="77777777" w:rsidR="00935810" w:rsidRDefault="002807ED" w:rsidP="002807ED">
      <w:pPr>
        <w:tabs>
          <w:tab w:val="left" w:pos="5660"/>
        </w:tabs>
      </w:pPr>
      <w:r>
        <w:t>Dominique LAIN</w:t>
      </w:r>
    </w:p>
    <w:p w14:paraId="0AE6345A" w14:textId="6A48AD3D" w:rsidR="002807ED" w:rsidRDefault="002807ED" w:rsidP="002807ED">
      <w:pPr>
        <w:tabs>
          <w:tab w:val="left" w:pos="5660"/>
        </w:tabs>
      </w:pPr>
      <w:r>
        <w:tab/>
        <w:t>(Nom/Prénom)</w:t>
      </w:r>
    </w:p>
    <w:p w14:paraId="04B67314" w14:textId="77777777" w:rsidR="00935810" w:rsidRDefault="00935810" w:rsidP="002807ED">
      <w:pPr>
        <w:tabs>
          <w:tab w:val="left" w:pos="5660"/>
        </w:tabs>
      </w:pPr>
    </w:p>
    <w:p w14:paraId="5A0C87FF" w14:textId="45D0D1F0" w:rsidR="002807ED" w:rsidRPr="002807ED" w:rsidRDefault="002807ED" w:rsidP="002807ED">
      <w:pPr>
        <w:tabs>
          <w:tab w:val="left" w:pos="5730"/>
        </w:tabs>
      </w:pPr>
      <w:r>
        <w:t xml:space="preserve">Signature </w:t>
      </w:r>
      <w:r>
        <w:tab/>
        <w:t xml:space="preserve">Signature </w:t>
      </w:r>
    </w:p>
    <w:sectPr w:rsidR="002807ED" w:rsidRPr="002807ED" w:rsidSect="00943A85">
      <w:footerReference w:type="default" r:id="rId12"/>
      <w:pgSz w:w="11906" w:h="16838"/>
      <w:pgMar w:top="1418" w:right="1418" w:bottom="907" w:left="1418" w:header="709" w:footer="709" w:gutter="0"/>
      <w:pgBorders w:offsetFrom="page">
        <w:top w:val="single" w:sz="36" w:space="24" w:color="A19574" w:themeColor="accent5"/>
        <w:left w:val="single" w:sz="36" w:space="24" w:color="A19574" w:themeColor="accent5"/>
        <w:bottom w:val="single" w:sz="36" w:space="24" w:color="A19574" w:themeColor="accent5"/>
        <w:right w:val="single" w:sz="36" w:space="24" w:color="A1957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6B2EF" w14:textId="77777777" w:rsidR="00C17B2F" w:rsidRDefault="00C17B2F" w:rsidP="00293E40">
      <w:pPr>
        <w:spacing w:after="0" w:line="240" w:lineRule="auto"/>
      </w:pPr>
      <w:r>
        <w:separator/>
      </w:r>
    </w:p>
  </w:endnote>
  <w:endnote w:type="continuationSeparator" w:id="0">
    <w:p w14:paraId="56FD9B96" w14:textId="77777777" w:rsidR="00C17B2F" w:rsidRDefault="00C17B2F" w:rsidP="0029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w:charset w:val="00"/>
    <w:family w:val="swiss"/>
    <w:pitch w:val="variable"/>
    <w:sig w:usb0="8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375347"/>
      <w:docPartObj>
        <w:docPartGallery w:val="Page Numbers (Bottom of Page)"/>
        <w:docPartUnique/>
      </w:docPartObj>
    </w:sdtPr>
    <w:sdtContent>
      <w:p w14:paraId="4A17F598" w14:textId="5336823A" w:rsidR="003B0FD6" w:rsidRDefault="00DE71A4">
        <w:pPr>
          <w:pStyle w:val="Pieddepage"/>
          <w:jc w:val="right"/>
        </w:pPr>
        <w:r w:rsidRPr="00293E40">
          <w:rPr>
            <w:rFonts w:ascii="Abadi" w:eastAsia="MS PGothic" w:hAnsi="Abadi" w:cs="Arial"/>
            <w:noProof/>
            <w:sz w:val="96"/>
            <w:szCs w:val="96"/>
          </w:rPr>
          <w:drawing>
            <wp:anchor distT="0" distB="0" distL="114300" distR="114300" simplePos="0" relativeHeight="251659264" behindDoc="1" locked="0" layoutInCell="1" allowOverlap="1" wp14:anchorId="4B87FFC3" wp14:editId="149355AA">
              <wp:simplePos x="0" y="0"/>
              <wp:positionH relativeFrom="margin">
                <wp:align>left</wp:align>
              </wp:positionH>
              <wp:positionV relativeFrom="paragraph">
                <wp:posOffset>-58420</wp:posOffset>
              </wp:positionV>
              <wp:extent cx="295282" cy="443183"/>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82" cy="443183"/>
                      </a:xfrm>
                      <a:prstGeom prst="rect">
                        <a:avLst/>
                      </a:prstGeom>
                    </pic:spPr>
                  </pic:pic>
                </a:graphicData>
              </a:graphic>
              <wp14:sizeRelH relativeFrom="page">
                <wp14:pctWidth>0</wp14:pctWidth>
              </wp14:sizeRelH>
              <wp14:sizeRelV relativeFrom="page">
                <wp14:pctHeight>0</wp14:pctHeight>
              </wp14:sizeRelV>
            </wp:anchor>
          </w:drawing>
        </w:r>
        <w:r w:rsidR="003B0FD6">
          <w:fldChar w:fldCharType="begin"/>
        </w:r>
        <w:r w:rsidR="003B0FD6">
          <w:instrText>PAGE   \* MERGEFORMAT</w:instrText>
        </w:r>
        <w:r w:rsidR="003B0FD6">
          <w:fldChar w:fldCharType="separate"/>
        </w:r>
        <w:r w:rsidR="003B0FD6">
          <w:t>2</w:t>
        </w:r>
        <w:r w:rsidR="003B0FD6">
          <w:fldChar w:fldCharType="end"/>
        </w:r>
      </w:p>
    </w:sdtContent>
  </w:sdt>
  <w:p w14:paraId="31F17068" w14:textId="7D456A4D" w:rsidR="00F4362B" w:rsidRPr="00DE71A4" w:rsidRDefault="00DE71A4" w:rsidP="00DE71A4">
    <w:pPr>
      <w:pStyle w:val="Pieddepage"/>
      <w:jc w:val="center"/>
      <w:rPr>
        <w:i/>
        <w:iCs/>
      </w:rPr>
    </w:pPr>
    <w:r w:rsidRPr="00DE71A4">
      <w:rPr>
        <w:i/>
        <w:iCs/>
      </w:rPr>
      <w:t xml:space="preserve">Règlement d’attribution des subventions aux associations – </w:t>
    </w:r>
    <w:r w:rsidR="003E358E">
      <w:rPr>
        <w:i/>
        <w:iCs/>
      </w:rPr>
      <w:t>v2</w:t>
    </w:r>
    <w:r w:rsidRPr="00DE71A4">
      <w:rPr>
        <w:i/>
        <w:iCs/>
      </w:rPr>
      <w:t xml:space="preserve"> au </w:t>
    </w:r>
    <w:r w:rsidR="003E358E">
      <w:rPr>
        <w:i/>
        <w:iCs/>
      </w:rPr>
      <w:t>14</w:t>
    </w:r>
    <w:r w:rsidRPr="00DE71A4">
      <w:rPr>
        <w:i/>
        <w:iCs/>
      </w:rPr>
      <w:t>/1</w:t>
    </w:r>
    <w:r w:rsidR="003E358E">
      <w:rPr>
        <w:i/>
        <w:iCs/>
      </w:rPr>
      <w:t>1</w:t>
    </w:r>
    <w:r w:rsidRPr="00DE71A4">
      <w:rPr>
        <w:i/>
        <w:iCs/>
      </w:rPr>
      <w:t>/202</w:t>
    </w:r>
    <w:r w:rsidR="003E358E">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E426B" w14:textId="77777777" w:rsidR="00C17B2F" w:rsidRDefault="00C17B2F" w:rsidP="00293E40">
      <w:pPr>
        <w:spacing w:after="0" w:line="240" w:lineRule="auto"/>
      </w:pPr>
      <w:r>
        <w:separator/>
      </w:r>
    </w:p>
  </w:footnote>
  <w:footnote w:type="continuationSeparator" w:id="0">
    <w:p w14:paraId="60588643" w14:textId="77777777" w:rsidR="00C17B2F" w:rsidRDefault="00C17B2F" w:rsidP="00293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E18"/>
    <w:multiLevelType w:val="hybridMultilevel"/>
    <w:tmpl w:val="15BE65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A30AFF"/>
    <w:multiLevelType w:val="hybridMultilevel"/>
    <w:tmpl w:val="8A4AA634"/>
    <w:lvl w:ilvl="0" w:tplc="43789F1C">
      <w:start w:val="2"/>
      <w:numFmt w:val="bullet"/>
      <w:lvlText w:val="-"/>
      <w:lvlJc w:val="left"/>
      <w:pPr>
        <w:ind w:left="720" w:hanging="360"/>
      </w:pPr>
      <w:rPr>
        <w:rFonts w:ascii="Calibri" w:eastAsia="Arial"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8726179"/>
    <w:multiLevelType w:val="hybridMultilevel"/>
    <w:tmpl w:val="72BAB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894D4B"/>
    <w:multiLevelType w:val="hybridMultilevel"/>
    <w:tmpl w:val="0E983C30"/>
    <w:lvl w:ilvl="0" w:tplc="040C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20D3C24"/>
    <w:multiLevelType w:val="hybridMultilevel"/>
    <w:tmpl w:val="1BF4E5DA"/>
    <w:lvl w:ilvl="0" w:tplc="DDF475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9631A4"/>
    <w:multiLevelType w:val="hybridMultilevel"/>
    <w:tmpl w:val="7722EB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0017A5"/>
    <w:multiLevelType w:val="hybridMultilevel"/>
    <w:tmpl w:val="3E46885C"/>
    <w:lvl w:ilvl="0" w:tplc="813C536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F2292E"/>
    <w:multiLevelType w:val="hybridMultilevel"/>
    <w:tmpl w:val="95EE7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86620D"/>
    <w:multiLevelType w:val="hybridMultilevel"/>
    <w:tmpl w:val="9CDAD6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953440920">
    <w:abstractNumId w:val="5"/>
  </w:num>
  <w:num w:numId="2" w16cid:durableId="619531372">
    <w:abstractNumId w:val="0"/>
  </w:num>
  <w:num w:numId="3" w16cid:durableId="1060055030">
    <w:abstractNumId w:val="7"/>
  </w:num>
  <w:num w:numId="4" w16cid:durableId="2087410633">
    <w:abstractNumId w:val="4"/>
  </w:num>
  <w:num w:numId="5" w16cid:durableId="757794790">
    <w:abstractNumId w:val="6"/>
  </w:num>
  <w:num w:numId="6" w16cid:durableId="121274102">
    <w:abstractNumId w:val="3"/>
  </w:num>
  <w:num w:numId="7" w16cid:durableId="897013702">
    <w:abstractNumId w:val="1"/>
  </w:num>
  <w:num w:numId="8" w16cid:durableId="1647658865">
    <w:abstractNumId w:val="8"/>
  </w:num>
  <w:num w:numId="9" w16cid:durableId="206794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40"/>
    <w:rsid w:val="0000089C"/>
    <w:rsid w:val="000036D8"/>
    <w:rsid w:val="00017CCD"/>
    <w:rsid w:val="0005770B"/>
    <w:rsid w:val="00067D2A"/>
    <w:rsid w:val="000744BF"/>
    <w:rsid w:val="000A0098"/>
    <w:rsid w:val="000C5F8A"/>
    <w:rsid w:val="000F1E6F"/>
    <w:rsid w:val="00104AEC"/>
    <w:rsid w:val="00114B20"/>
    <w:rsid w:val="00125C3A"/>
    <w:rsid w:val="00187A8E"/>
    <w:rsid w:val="001A674D"/>
    <w:rsid w:val="00243C7B"/>
    <w:rsid w:val="002807ED"/>
    <w:rsid w:val="00282EE0"/>
    <w:rsid w:val="00293E40"/>
    <w:rsid w:val="002C32ED"/>
    <w:rsid w:val="002F4A41"/>
    <w:rsid w:val="0032662B"/>
    <w:rsid w:val="003358F0"/>
    <w:rsid w:val="00343EC1"/>
    <w:rsid w:val="003449EE"/>
    <w:rsid w:val="0037313B"/>
    <w:rsid w:val="003A0D34"/>
    <w:rsid w:val="003B0FD6"/>
    <w:rsid w:val="003D1ED0"/>
    <w:rsid w:val="003D2A67"/>
    <w:rsid w:val="003E358E"/>
    <w:rsid w:val="00434894"/>
    <w:rsid w:val="0046718B"/>
    <w:rsid w:val="004762DA"/>
    <w:rsid w:val="004A79DC"/>
    <w:rsid w:val="00511E91"/>
    <w:rsid w:val="0055126D"/>
    <w:rsid w:val="00557773"/>
    <w:rsid w:val="00594EDB"/>
    <w:rsid w:val="005C070C"/>
    <w:rsid w:val="005C0D04"/>
    <w:rsid w:val="005D44E5"/>
    <w:rsid w:val="005E0E7D"/>
    <w:rsid w:val="00603CB6"/>
    <w:rsid w:val="00607FC8"/>
    <w:rsid w:val="00633240"/>
    <w:rsid w:val="0065331F"/>
    <w:rsid w:val="006A1B2F"/>
    <w:rsid w:val="006E164E"/>
    <w:rsid w:val="006E4F5C"/>
    <w:rsid w:val="00730102"/>
    <w:rsid w:val="00742B51"/>
    <w:rsid w:val="00744793"/>
    <w:rsid w:val="0077046A"/>
    <w:rsid w:val="007763AC"/>
    <w:rsid w:val="008146DF"/>
    <w:rsid w:val="00827C2B"/>
    <w:rsid w:val="0085622E"/>
    <w:rsid w:val="00935476"/>
    <w:rsid w:val="00935810"/>
    <w:rsid w:val="00943A85"/>
    <w:rsid w:val="00960D0D"/>
    <w:rsid w:val="009A10A6"/>
    <w:rsid w:val="009A74C8"/>
    <w:rsid w:val="009D64A5"/>
    <w:rsid w:val="00A22DD8"/>
    <w:rsid w:val="00A32634"/>
    <w:rsid w:val="00A4674A"/>
    <w:rsid w:val="00A53518"/>
    <w:rsid w:val="00A75FB4"/>
    <w:rsid w:val="00AD47D0"/>
    <w:rsid w:val="00B31AB3"/>
    <w:rsid w:val="00B44946"/>
    <w:rsid w:val="00B85205"/>
    <w:rsid w:val="00B91096"/>
    <w:rsid w:val="00B9593F"/>
    <w:rsid w:val="00BB3648"/>
    <w:rsid w:val="00C17B2F"/>
    <w:rsid w:val="00C46A02"/>
    <w:rsid w:val="00C528EA"/>
    <w:rsid w:val="00C65D88"/>
    <w:rsid w:val="00C7093C"/>
    <w:rsid w:val="00C829E2"/>
    <w:rsid w:val="00C83BEC"/>
    <w:rsid w:val="00CA76DF"/>
    <w:rsid w:val="00CC7875"/>
    <w:rsid w:val="00D12840"/>
    <w:rsid w:val="00D9074A"/>
    <w:rsid w:val="00DA7940"/>
    <w:rsid w:val="00DB4142"/>
    <w:rsid w:val="00DD1DF5"/>
    <w:rsid w:val="00DE1E34"/>
    <w:rsid w:val="00DE71A4"/>
    <w:rsid w:val="00E24BD7"/>
    <w:rsid w:val="00E71FDC"/>
    <w:rsid w:val="00E804E1"/>
    <w:rsid w:val="00E9102D"/>
    <w:rsid w:val="00EB3699"/>
    <w:rsid w:val="00ED2D6F"/>
    <w:rsid w:val="00EE63B9"/>
    <w:rsid w:val="00EF79F5"/>
    <w:rsid w:val="00EF7EF8"/>
    <w:rsid w:val="00F4362B"/>
    <w:rsid w:val="00FC2AD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46CD"/>
  <w15:chartTrackingRefBased/>
  <w15:docId w15:val="{54FC337D-9DB0-4EC8-AEB0-3772352B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362B"/>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3E40"/>
    <w:pPr>
      <w:tabs>
        <w:tab w:val="center" w:pos="4536"/>
        <w:tab w:val="right" w:pos="9072"/>
      </w:tabs>
      <w:spacing w:after="0" w:line="240" w:lineRule="auto"/>
    </w:pPr>
  </w:style>
  <w:style w:type="character" w:customStyle="1" w:styleId="En-tteCar">
    <w:name w:val="En-tête Car"/>
    <w:basedOn w:val="Policepardfaut"/>
    <w:link w:val="En-tte"/>
    <w:uiPriority w:val="99"/>
    <w:rsid w:val="00293E40"/>
  </w:style>
  <w:style w:type="paragraph" w:styleId="Pieddepage">
    <w:name w:val="footer"/>
    <w:basedOn w:val="Normal"/>
    <w:link w:val="PieddepageCar"/>
    <w:uiPriority w:val="99"/>
    <w:unhideWhenUsed/>
    <w:rsid w:val="00293E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3E40"/>
  </w:style>
  <w:style w:type="character" w:customStyle="1" w:styleId="Titre1Car">
    <w:name w:val="Titre 1 Car"/>
    <w:basedOn w:val="Policepardfaut"/>
    <w:link w:val="Titre1"/>
    <w:uiPriority w:val="9"/>
    <w:rsid w:val="00F4362B"/>
    <w:rPr>
      <w:rFonts w:asciiTheme="majorHAnsi" w:eastAsiaTheme="majorEastAsia" w:hAnsiTheme="majorHAnsi" w:cstheme="majorBidi"/>
      <w:color w:val="C77C0E" w:themeColor="accent1" w:themeShade="BF"/>
      <w:sz w:val="32"/>
      <w:szCs w:val="32"/>
    </w:rPr>
  </w:style>
  <w:style w:type="paragraph" w:styleId="En-ttedetabledesmatires">
    <w:name w:val="TOC Heading"/>
    <w:basedOn w:val="Titre1"/>
    <w:next w:val="Normal"/>
    <w:uiPriority w:val="39"/>
    <w:unhideWhenUsed/>
    <w:qFormat/>
    <w:rsid w:val="00F4362B"/>
    <w:pPr>
      <w:outlineLvl w:val="9"/>
    </w:pPr>
    <w:rPr>
      <w:lang w:eastAsia="fr-FR"/>
    </w:rPr>
  </w:style>
  <w:style w:type="paragraph" w:styleId="Paragraphedeliste">
    <w:name w:val="List Paragraph"/>
    <w:basedOn w:val="Normal"/>
    <w:uiPriority w:val="34"/>
    <w:qFormat/>
    <w:rsid w:val="00F4362B"/>
    <w:pPr>
      <w:ind w:left="720"/>
      <w:contextualSpacing/>
    </w:pPr>
  </w:style>
  <w:style w:type="paragraph" w:styleId="TM1">
    <w:name w:val="toc 1"/>
    <w:basedOn w:val="Normal"/>
    <w:next w:val="Normal"/>
    <w:autoRedefine/>
    <w:uiPriority w:val="39"/>
    <w:unhideWhenUsed/>
    <w:rsid w:val="00744793"/>
    <w:pPr>
      <w:spacing w:after="100"/>
    </w:pPr>
  </w:style>
  <w:style w:type="paragraph" w:styleId="TM2">
    <w:name w:val="toc 2"/>
    <w:basedOn w:val="Normal"/>
    <w:next w:val="Normal"/>
    <w:autoRedefine/>
    <w:uiPriority w:val="39"/>
    <w:unhideWhenUsed/>
    <w:rsid w:val="00744793"/>
    <w:pPr>
      <w:spacing w:after="100"/>
      <w:ind w:left="220"/>
    </w:pPr>
  </w:style>
  <w:style w:type="character" w:styleId="Lienhypertexte">
    <w:name w:val="Hyperlink"/>
    <w:basedOn w:val="Policepardfaut"/>
    <w:uiPriority w:val="99"/>
    <w:unhideWhenUsed/>
    <w:rsid w:val="00744793"/>
    <w:rPr>
      <w:color w:val="AD1F1F" w:themeColor="hyperlink"/>
      <w:u w:val="single"/>
    </w:rPr>
  </w:style>
  <w:style w:type="character" w:styleId="Mentionnonrsolue">
    <w:name w:val="Unresolved Mention"/>
    <w:basedOn w:val="Policepardfaut"/>
    <w:uiPriority w:val="99"/>
    <w:semiHidden/>
    <w:unhideWhenUsed/>
    <w:rsid w:val="00B91096"/>
    <w:rPr>
      <w:color w:val="605E5C"/>
      <w:shd w:val="clear" w:color="auto" w:fill="E1DFDD"/>
    </w:rPr>
  </w:style>
  <w:style w:type="paragraph" w:styleId="TM3">
    <w:name w:val="toc 3"/>
    <w:basedOn w:val="Normal"/>
    <w:next w:val="Normal"/>
    <w:autoRedefine/>
    <w:uiPriority w:val="39"/>
    <w:unhideWhenUsed/>
    <w:rsid w:val="005577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associative@mairie-leluc.fr" TargetMode="External"/><Relationship Id="rId5" Type="http://schemas.openxmlformats.org/officeDocument/2006/relationships/webSettings" Target="webSettings.xml"/><Relationship Id="rId10" Type="http://schemas.openxmlformats.org/officeDocument/2006/relationships/hyperlink" Target="http://www.mairie-leluc.com" TargetMode="External"/><Relationship Id="rId4" Type="http://schemas.openxmlformats.org/officeDocument/2006/relationships/settings" Target="settings.xml"/><Relationship Id="rId9" Type="http://schemas.openxmlformats.org/officeDocument/2006/relationships/hyperlink" Target="mailto:vie.associative@mairie-leluc.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6E09-CB61-4B34-8B33-77D7D53F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2862</Words>
  <Characters>15743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GUIGNARD</dc:creator>
  <cp:keywords/>
  <dc:description/>
  <cp:lastModifiedBy>Laila  HRANE</cp:lastModifiedBy>
  <cp:revision>10</cp:revision>
  <cp:lastPrinted>2023-11-21T08:24:00Z</cp:lastPrinted>
  <dcterms:created xsi:type="dcterms:W3CDTF">2023-11-14T11:37:00Z</dcterms:created>
  <dcterms:modified xsi:type="dcterms:W3CDTF">2024-12-10T08:42:00Z</dcterms:modified>
</cp:coreProperties>
</file>